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DCBE4B" w14:textId="77777777" w:rsidR="0064674A" w:rsidRDefault="0064674A" w:rsidP="009E18BF">
      <w:pPr>
        <w:spacing w:after="0" w:line="240" w:lineRule="auto"/>
        <w:jc w:val="center"/>
        <w:rPr>
          <w:rFonts w:ascii="Times New Roman" w:eastAsia="Times New Roman" w:hAnsi="Times New Roman" w:cs="Times New Roman"/>
          <w:b/>
          <w:bCs/>
          <w:sz w:val="24"/>
          <w:szCs w:val="20"/>
        </w:rPr>
      </w:pPr>
      <w:bookmarkStart w:id="0" w:name="_Hlk42677514"/>
    </w:p>
    <w:p w14:paraId="2F765A8C" w14:textId="4AD4981F" w:rsidR="009E18BF" w:rsidRPr="009E18BF" w:rsidRDefault="009E18BF" w:rsidP="009E18BF">
      <w:pPr>
        <w:spacing w:after="0" w:line="240" w:lineRule="auto"/>
        <w:jc w:val="center"/>
        <w:rPr>
          <w:rFonts w:ascii="Times New Roman" w:eastAsia="Times New Roman" w:hAnsi="Times New Roman" w:cs="Times New Roman"/>
          <w:b/>
          <w:bCs/>
          <w:sz w:val="24"/>
          <w:szCs w:val="20"/>
        </w:rPr>
      </w:pPr>
      <w:r w:rsidRPr="009E18BF">
        <w:rPr>
          <w:rFonts w:ascii="Times New Roman" w:eastAsia="Times New Roman" w:hAnsi="Times New Roman" w:cs="Times New Roman"/>
          <w:b/>
          <w:bCs/>
          <w:sz w:val="24"/>
          <w:szCs w:val="20"/>
        </w:rPr>
        <w:t>DOCKET NO. 50861</w:t>
      </w:r>
    </w:p>
    <w:p w14:paraId="6A7C6F9E" w14:textId="77777777" w:rsidR="009E18BF" w:rsidRPr="009E18BF" w:rsidRDefault="009E18BF" w:rsidP="009E18BF">
      <w:pPr>
        <w:spacing w:after="0" w:line="240" w:lineRule="auto"/>
        <w:jc w:val="center"/>
        <w:rPr>
          <w:rFonts w:ascii="Times New Roman" w:eastAsia="Times New Roman" w:hAnsi="Times New Roman" w:cs="Times New Roman"/>
          <w:b/>
          <w:sz w:val="24"/>
          <w:szCs w:val="20"/>
        </w:rPr>
      </w:pPr>
    </w:p>
    <w:tbl>
      <w:tblPr>
        <w:tblW w:w="9528" w:type="dxa"/>
        <w:tblLook w:val="01E0" w:firstRow="1" w:lastRow="1" w:firstColumn="1" w:lastColumn="1" w:noHBand="0" w:noVBand="0"/>
      </w:tblPr>
      <w:tblGrid>
        <w:gridCol w:w="4500"/>
        <w:gridCol w:w="359"/>
        <w:gridCol w:w="4669"/>
      </w:tblGrid>
      <w:tr w:rsidR="009E18BF" w:rsidRPr="009E18BF" w14:paraId="03135D5E" w14:textId="77777777" w:rsidTr="004C56C5">
        <w:trPr>
          <w:trHeight w:val="1251"/>
        </w:trPr>
        <w:tc>
          <w:tcPr>
            <w:tcW w:w="4500" w:type="dxa"/>
          </w:tcPr>
          <w:p w14:paraId="42D2FA88" w14:textId="77777777" w:rsidR="009E18BF" w:rsidRPr="009E18BF" w:rsidRDefault="009E18BF" w:rsidP="009E18BF">
            <w:pPr>
              <w:spacing w:after="0" w:line="240" w:lineRule="auto"/>
              <w:rPr>
                <w:rFonts w:ascii="Times New Roman Bold" w:eastAsia="Times New Roman" w:hAnsi="Times New Roman Bold" w:cs="Times New Roman"/>
                <w:b/>
                <w:caps/>
                <w:sz w:val="24"/>
                <w:szCs w:val="20"/>
              </w:rPr>
            </w:pPr>
            <w:r w:rsidRPr="009E18BF">
              <w:rPr>
                <w:rFonts w:ascii="Times New Roman" w:eastAsia="Times New Roman" w:hAnsi="Times New Roman" w:cs="Times New Roman"/>
                <w:b/>
                <w:bCs/>
                <w:sz w:val="24"/>
                <w:szCs w:val="20"/>
              </w:rPr>
              <w:t>APPLICATION OF MANVILLE WATER SUPPLY CORPORATION TO AMEND ITS CERTIFICATE OF CONVENIENCE AND NECESSITY IN LEE AND WILLIAMSON COUNTIES</w:t>
            </w:r>
          </w:p>
        </w:tc>
        <w:tc>
          <w:tcPr>
            <w:tcW w:w="359" w:type="dxa"/>
          </w:tcPr>
          <w:p w14:paraId="32E21018" w14:textId="77777777" w:rsidR="009E18BF" w:rsidRPr="009E18BF" w:rsidRDefault="009E18BF" w:rsidP="009E18BF">
            <w:pPr>
              <w:spacing w:after="0" w:line="240" w:lineRule="auto"/>
              <w:jc w:val="both"/>
              <w:rPr>
                <w:rFonts w:ascii="Times New Roman" w:eastAsia="Times New Roman" w:hAnsi="Times New Roman" w:cs="Times New Roman"/>
                <w:b/>
                <w:sz w:val="24"/>
                <w:szCs w:val="20"/>
              </w:rPr>
            </w:pPr>
            <w:r w:rsidRPr="009E18BF">
              <w:rPr>
                <w:rFonts w:ascii="Times New Roman" w:eastAsia="Times New Roman" w:hAnsi="Times New Roman" w:cs="Times New Roman"/>
                <w:b/>
                <w:sz w:val="24"/>
                <w:szCs w:val="20"/>
              </w:rPr>
              <w:t>§</w:t>
            </w:r>
          </w:p>
          <w:p w14:paraId="259036A5" w14:textId="77777777" w:rsidR="009E18BF" w:rsidRPr="009E18BF" w:rsidRDefault="009E18BF" w:rsidP="009E18BF">
            <w:pPr>
              <w:spacing w:after="0" w:line="240" w:lineRule="auto"/>
              <w:jc w:val="both"/>
              <w:rPr>
                <w:rFonts w:ascii="Times New Roman" w:eastAsia="Times New Roman" w:hAnsi="Times New Roman" w:cs="Times New Roman"/>
                <w:b/>
                <w:sz w:val="24"/>
                <w:szCs w:val="20"/>
              </w:rPr>
            </w:pPr>
            <w:r w:rsidRPr="009E18BF">
              <w:rPr>
                <w:rFonts w:ascii="Times New Roman" w:eastAsia="Times New Roman" w:hAnsi="Times New Roman" w:cs="Times New Roman"/>
                <w:b/>
                <w:sz w:val="24"/>
                <w:szCs w:val="20"/>
              </w:rPr>
              <w:t>§</w:t>
            </w:r>
          </w:p>
          <w:p w14:paraId="288D2E30" w14:textId="77777777" w:rsidR="009E18BF" w:rsidRPr="009E18BF" w:rsidRDefault="009E18BF" w:rsidP="009E18BF">
            <w:pPr>
              <w:spacing w:after="0" w:line="240" w:lineRule="auto"/>
              <w:jc w:val="both"/>
              <w:rPr>
                <w:rFonts w:ascii="Times New Roman" w:eastAsia="Times New Roman" w:hAnsi="Times New Roman" w:cs="Times New Roman"/>
                <w:b/>
                <w:sz w:val="24"/>
                <w:szCs w:val="20"/>
              </w:rPr>
            </w:pPr>
            <w:r w:rsidRPr="009E18BF">
              <w:rPr>
                <w:rFonts w:ascii="Times New Roman" w:eastAsia="Times New Roman" w:hAnsi="Times New Roman" w:cs="Times New Roman"/>
                <w:b/>
                <w:sz w:val="24"/>
                <w:szCs w:val="20"/>
              </w:rPr>
              <w:t>§</w:t>
            </w:r>
          </w:p>
          <w:p w14:paraId="4B319D89" w14:textId="77777777" w:rsidR="009E18BF" w:rsidRPr="009E18BF" w:rsidRDefault="009E18BF" w:rsidP="009E18BF">
            <w:pPr>
              <w:spacing w:after="0" w:line="240" w:lineRule="auto"/>
              <w:jc w:val="both"/>
              <w:rPr>
                <w:rFonts w:ascii="Times New Roman" w:eastAsia="Times New Roman" w:hAnsi="Times New Roman" w:cs="Times New Roman"/>
                <w:b/>
                <w:sz w:val="24"/>
                <w:szCs w:val="20"/>
              </w:rPr>
            </w:pPr>
            <w:r w:rsidRPr="009E18BF">
              <w:rPr>
                <w:rFonts w:ascii="Times New Roman" w:eastAsia="Times New Roman" w:hAnsi="Times New Roman" w:cs="Times New Roman"/>
                <w:b/>
                <w:sz w:val="24"/>
                <w:szCs w:val="20"/>
              </w:rPr>
              <w:t>§</w:t>
            </w:r>
          </w:p>
          <w:p w14:paraId="49757027" w14:textId="77777777" w:rsidR="009E18BF" w:rsidRPr="009E18BF" w:rsidRDefault="009E18BF" w:rsidP="009E18BF">
            <w:pPr>
              <w:spacing w:after="0" w:line="240" w:lineRule="auto"/>
              <w:jc w:val="both"/>
              <w:rPr>
                <w:rFonts w:ascii="Times New Roman" w:eastAsia="Times New Roman" w:hAnsi="Times New Roman" w:cs="Times New Roman"/>
                <w:b/>
                <w:sz w:val="24"/>
                <w:szCs w:val="20"/>
              </w:rPr>
            </w:pPr>
            <w:r w:rsidRPr="009E18BF">
              <w:rPr>
                <w:rFonts w:ascii="Times New Roman" w:eastAsia="Times New Roman" w:hAnsi="Times New Roman" w:cs="Times New Roman"/>
                <w:b/>
                <w:sz w:val="24"/>
                <w:szCs w:val="20"/>
              </w:rPr>
              <w:t>§</w:t>
            </w:r>
          </w:p>
        </w:tc>
        <w:tc>
          <w:tcPr>
            <w:tcW w:w="4669" w:type="dxa"/>
          </w:tcPr>
          <w:p w14:paraId="395C6AC6" w14:textId="77777777" w:rsidR="009E18BF" w:rsidRPr="009E18BF" w:rsidRDefault="009E18BF" w:rsidP="009E18BF">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9E18BF">
              <w:rPr>
                <w:rFonts w:ascii="Times New Roman" w:eastAsia="Times New Roman" w:hAnsi="Times New Roman" w:cs="Times New Roman"/>
                <w:b/>
                <w:bCs/>
                <w:caps/>
                <w:sz w:val="24"/>
                <w:szCs w:val="20"/>
              </w:rPr>
              <w:t>PUBLIC UTILITY COMMISSION</w:t>
            </w:r>
          </w:p>
          <w:p w14:paraId="29790945" w14:textId="77777777" w:rsidR="009E18BF" w:rsidRPr="009E18BF" w:rsidRDefault="009E18BF" w:rsidP="009E18BF">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23655FA7" w14:textId="77777777" w:rsidR="009E18BF" w:rsidRPr="009E18BF" w:rsidRDefault="009E18BF" w:rsidP="009E18BF">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9E18BF">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9E18BF">
                  <w:rPr>
                    <w:rFonts w:ascii="Times New Roman" w:eastAsia="Times New Roman" w:hAnsi="Times New Roman" w:cs="Times New Roman"/>
                    <w:b/>
                    <w:bCs/>
                    <w:caps/>
                    <w:sz w:val="24"/>
                    <w:szCs w:val="20"/>
                  </w:rPr>
                  <w:t>TEXAS</w:t>
                </w:r>
              </w:smartTag>
            </w:smartTag>
          </w:p>
        </w:tc>
      </w:tr>
      <w:bookmarkEnd w:id="0"/>
    </w:tbl>
    <w:p w14:paraId="1ADC848E" w14:textId="0BFA0187" w:rsidR="00990E0F" w:rsidRDefault="00990E0F"/>
    <w:p w14:paraId="7F955E0B" w14:textId="1D466EBC" w:rsidR="009E18BF" w:rsidRDefault="009E18BF" w:rsidP="009A6C74">
      <w:pPr>
        <w:pStyle w:val="Documentheading"/>
        <w:spacing w:after="240"/>
        <w:rPr>
          <w:sz w:val="24"/>
          <w:szCs w:val="24"/>
        </w:rPr>
      </w:pPr>
      <w:r>
        <w:rPr>
          <w:sz w:val="24"/>
          <w:szCs w:val="24"/>
        </w:rPr>
        <w:t xml:space="preserve">COMMISSION STAFF’S RECOMMENDATION ON Sufficiency of </w:t>
      </w:r>
      <w:r w:rsidR="00175282">
        <w:rPr>
          <w:sz w:val="24"/>
          <w:szCs w:val="24"/>
        </w:rPr>
        <w:t xml:space="preserve">AMENDED </w:t>
      </w:r>
      <w:r>
        <w:rPr>
          <w:sz w:val="24"/>
          <w:szCs w:val="24"/>
        </w:rPr>
        <w:t>Mapping and proposed procedural schedule</w:t>
      </w:r>
    </w:p>
    <w:p w14:paraId="7F271829" w14:textId="589B7D34" w:rsidR="009E18BF" w:rsidRDefault="009E18BF" w:rsidP="009A6C74">
      <w:pPr>
        <w:pStyle w:val="Documentheading"/>
        <w:spacing w:line="360" w:lineRule="auto"/>
        <w:ind w:firstLine="720"/>
        <w:jc w:val="both"/>
        <w:rPr>
          <w:b w:val="0"/>
          <w:bCs/>
          <w:caps w:val="0"/>
          <w:sz w:val="24"/>
        </w:rPr>
      </w:pPr>
      <w:r w:rsidRPr="009E18BF">
        <w:rPr>
          <w:b w:val="0"/>
          <w:caps w:val="0"/>
          <w:sz w:val="24"/>
        </w:rPr>
        <w:t xml:space="preserve">On May 18, 2020, Manville Water Supply Corporation (Manville WSC) filed an application to amend its water certificate of convenience and necessity (CCN) No. 11144 in Lee and Williamson Counties. The service area </w:t>
      </w:r>
      <w:r w:rsidR="00175282">
        <w:rPr>
          <w:b w:val="0"/>
          <w:caps w:val="0"/>
          <w:sz w:val="24"/>
        </w:rPr>
        <w:t xml:space="preserve">initially requested </w:t>
      </w:r>
      <w:r w:rsidRPr="009E18BF">
        <w:rPr>
          <w:b w:val="0"/>
          <w:caps w:val="0"/>
          <w:sz w:val="24"/>
        </w:rPr>
        <w:t>consist</w:t>
      </w:r>
      <w:r w:rsidR="00175282">
        <w:rPr>
          <w:b w:val="0"/>
          <w:caps w:val="0"/>
          <w:sz w:val="24"/>
        </w:rPr>
        <w:t>ed</w:t>
      </w:r>
      <w:r w:rsidRPr="009E18BF">
        <w:rPr>
          <w:b w:val="0"/>
          <w:caps w:val="0"/>
          <w:sz w:val="24"/>
        </w:rPr>
        <w:t xml:space="preserve"> of 9,2</w:t>
      </w:r>
      <w:r>
        <w:rPr>
          <w:b w:val="0"/>
          <w:caps w:val="0"/>
          <w:sz w:val="24"/>
        </w:rPr>
        <w:t>04</w:t>
      </w:r>
      <w:r w:rsidRPr="009E18BF">
        <w:rPr>
          <w:b w:val="0"/>
          <w:caps w:val="0"/>
          <w:sz w:val="24"/>
        </w:rPr>
        <w:t xml:space="preserve"> acres and 54 customer connections.</w:t>
      </w:r>
      <w:r>
        <w:rPr>
          <w:b w:val="0"/>
          <w:caps w:val="0"/>
          <w:sz w:val="24"/>
        </w:rPr>
        <w:t xml:space="preserve"> On April 22, 2021, Manville WSC </w:t>
      </w:r>
      <w:r w:rsidR="005311B1">
        <w:rPr>
          <w:b w:val="0"/>
          <w:caps w:val="0"/>
          <w:sz w:val="24"/>
        </w:rPr>
        <w:t xml:space="preserve">filed </w:t>
      </w:r>
      <w:r w:rsidRPr="009E18BF">
        <w:rPr>
          <w:b w:val="0"/>
          <w:bCs/>
          <w:caps w:val="0"/>
          <w:sz w:val="24"/>
        </w:rPr>
        <w:t xml:space="preserve">revised mapping and digital data to reduce the </w:t>
      </w:r>
      <w:r w:rsidR="005311B1">
        <w:rPr>
          <w:b w:val="0"/>
          <w:bCs/>
          <w:caps w:val="0"/>
          <w:sz w:val="24"/>
        </w:rPr>
        <w:t xml:space="preserve">size of the </w:t>
      </w:r>
      <w:r w:rsidRPr="009E18BF">
        <w:rPr>
          <w:b w:val="0"/>
          <w:bCs/>
          <w:caps w:val="0"/>
          <w:sz w:val="24"/>
        </w:rPr>
        <w:t>requested area</w:t>
      </w:r>
      <w:r>
        <w:rPr>
          <w:b w:val="0"/>
          <w:bCs/>
          <w:caps w:val="0"/>
          <w:sz w:val="24"/>
        </w:rPr>
        <w:t xml:space="preserve"> </w:t>
      </w:r>
      <w:r w:rsidRPr="009E18BF">
        <w:rPr>
          <w:b w:val="0"/>
          <w:bCs/>
          <w:caps w:val="0"/>
          <w:sz w:val="24"/>
        </w:rPr>
        <w:t>to include only</w:t>
      </w:r>
      <w:r>
        <w:rPr>
          <w:b w:val="0"/>
          <w:bCs/>
          <w:caps w:val="0"/>
          <w:sz w:val="24"/>
        </w:rPr>
        <w:t xml:space="preserve"> th</w:t>
      </w:r>
      <w:r w:rsidR="00175282">
        <w:rPr>
          <w:b w:val="0"/>
          <w:bCs/>
          <w:caps w:val="0"/>
          <w:sz w:val="24"/>
        </w:rPr>
        <w:t>os</w:t>
      </w:r>
      <w:r>
        <w:rPr>
          <w:b w:val="0"/>
          <w:bCs/>
          <w:caps w:val="0"/>
          <w:sz w:val="24"/>
        </w:rPr>
        <w:t>e areas with existing customers, with facilities, and the area</w:t>
      </w:r>
      <w:r w:rsidR="005311B1">
        <w:rPr>
          <w:b w:val="0"/>
          <w:bCs/>
          <w:caps w:val="0"/>
          <w:sz w:val="24"/>
        </w:rPr>
        <w:t>s</w:t>
      </w:r>
      <w:r>
        <w:rPr>
          <w:b w:val="0"/>
          <w:bCs/>
          <w:caps w:val="0"/>
          <w:sz w:val="24"/>
        </w:rPr>
        <w:t xml:space="preserve"> in between, which is the area </w:t>
      </w:r>
      <w:r w:rsidR="00175282">
        <w:rPr>
          <w:b w:val="0"/>
          <w:bCs/>
          <w:caps w:val="0"/>
          <w:sz w:val="24"/>
        </w:rPr>
        <w:t>where</w:t>
      </w:r>
      <w:r>
        <w:rPr>
          <w:b w:val="0"/>
          <w:bCs/>
          <w:caps w:val="0"/>
          <w:sz w:val="24"/>
        </w:rPr>
        <w:t xml:space="preserve"> Manville </w:t>
      </w:r>
      <w:proofErr w:type="spellStart"/>
      <w:r>
        <w:rPr>
          <w:b w:val="0"/>
          <w:bCs/>
          <w:caps w:val="0"/>
          <w:sz w:val="24"/>
        </w:rPr>
        <w:t>WSC</w:t>
      </w:r>
      <w:proofErr w:type="spellEnd"/>
      <w:r>
        <w:rPr>
          <w:b w:val="0"/>
          <w:bCs/>
          <w:caps w:val="0"/>
          <w:sz w:val="24"/>
        </w:rPr>
        <w:t xml:space="preserve"> has demonstrated a need for service. The revised requested area is approximately 3,414.5 acres. </w:t>
      </w:r>
    </w:p>
    <w:p w14:paraId="22B1D0EB" w14:textId="313B9EFA" w:rsidR="009E18BF" w:rsidRDefault="009E18BF" w:rsidP="009A6C74">
      <w:pPr>
        <w:pStyle w:val="Documentheading"/>
        <w:spacing w:line="360" w:lineRule="auto"/>
        <w:ind w:firstLine="720"/>
        <w:jc w:val="both"/>
        <w:rPr>
          <w:b w:val="0"/>
          <w:bCs/>
          <w:caps w:val="0"/>
          <w:sz w:val="24"/>
          <w:szCs w:val="24"/>
        </w:rPr>
      </w:pPr>
      <w:r w:rsidRPr="009E18BF">
        <w:rPr>
          <w:b w:val="0"/>
          <w:bCs/>
          <w:caps w:val="0"/>
          <w:sz w:val="24"/>
          <w:szCs w:val="24"/>
        </w:rPr>
        <w:t xml:space="preserve">On </w:t>
      </w:r>
      <w:r>
        <w:rPr>
          <w:b w:val="0"/>
          <w:bCs/>
          <w:caps w:val="0"/>
          <w:sz w:val="24"/>
          <w:szCs w:val="24"/>
        </w:rPr>
        <w:t>April</w:t>
      </w:r>
      <w:r w:rsidRPr="009E18BF">
        <w:rPr>
          <w:b w:val="0"/>
          <w:bCs/>
          <w:sz w:val="24"/>
          <w:szCs w:val="24"/>
        </w:rPr>
        <w:t xml:space="preserve"> </w:t>
      </w:r>
      <w:r>
        <w:rPr>
          <w:b w:val="0"/>
          <w:bCs/>
          <w:sz w:val="24"/>
          <w:szCs w:val="24"/>
        </w:rPr>
        <w:t>29</w:t>
      </w:r>
      <w:r w:rsidRPr="009E18BF">
        <w:rPr>
          <w:b w:val="0"/>
          <w:bCs/>
          <w:sz w:val="24"/>
          <w:szCs w:val="24"/>
        </w:rPr>
        <w:t>, 2021,</w:t>
      </w:r>
      <w:r w:rsidRPr="009E18BF">
        <w:rPr>
          <w:b w:val="0"/>
          <w:bCs/>
          <w:caps w:val="0"/>
          <w:sz w:val="24"/>
          <w:szCs w:val="24"/>
        </w:rPr>
        <w:t xml:space="preserve"> the administrative law judge filed Order No. </w:t>
      </w:r>
      <w:r>
        <w:rPr>
          <w:b w:val="0"/>
          <w:bCs/>
          <w:caps w:val="0"/>
          <w:sz w:val="24"/>
          <w:szCs w:val="24"/>
        </w:rPr>
        <w:t>8</w:t>
      </w:r>
      <w:r w:rsidRPr="009E18BF">
        <w:rPr>
          <w:b w:val="0"/>
          <w:bCs/>
          <w:caps w:val="0"/>
          <w:sz w:val="24"/>
          <w:szCs w:val="24"/>
        </w:rPr>
        <w:t xml:space="preserve">, which established a deadline of </w:t>
      </w:r>
      <w:r>
        <w:rPr>
          <w:b w:val="0"/>
          <w:bCs/>
          <w:caps w:val="0"/>
          <w:sz w:val="24"/>
          <w:szCs w:val="24"/>
        </w:rPr>
        <w:t>May 21</w:t>
      </w:r>
      <w:r w:rsidRPr="009E18BF">
        <w:rPr>
          <w:b w:val="0"/>
          <w:bCs/>
          <w:caps w:val="0"/>
          <w:sz w:val="24"/>
          <w:szCs w:val="24"/>
        </w:rPr>
        <w:t xml:space="preserve">, 2021 for </w:t>
      </w:r>
      <w:r>
        <w:rPr>
          <w:b w:val="0"/>
          <w:bCs/>
          <w:caps w:val="0"/>
          <w:sz w:val="24"/>
          <w:szCs w:val="24"/>
        </w:rPr>
        <w:t xml:space="preserve">the Staff of the </w:t>
      </w:r>
      <w:r w:rsidRPr="009E18BF">
        <w:rPr>
          <w:b w:val="0"/>
          <w:bCs/>
          <w:caps w:val="0"/>
          <w:sz w:val="24"/>
          <w:szCs w:val="24"/>
        </w:rPr>
        <w:t>Public Utility Commission of Texas</w:t>
      </w:r>
      <w:r>
        <w:rPr>
          <w:b w:val="0"/>
          <w:bCs/>
          <w:caps w:val="0"/>
          <w:sz w:val="24"/>
          <w:szCs w:val="24"/>
        </w:rPr>
        <w:t xml:space="preserve"> (Staff)</w:t>
      </w:r>
      <w:r w:rsidRPr="009E18BF">
        <w:rPr>
          <w:b w:val="0"/>
          <w:bCs/>
          <w:caps w:val="0"/>
          <w:sz w:val="24"/>
          <w:szCs w:val="24"/>
        </w:rPr>
        <w:t xml:space="preserve"> to provide comments on the sufficiency of </w:t>
      </w:r>
      <w:r>
        <w:rPr>
          <w:b w:val="0"/>
          <w:bCs/>
          <w:caps w:val="0"/>
          <w:sz w:val="24"/>
          <w:szCs w:val="24"/>
        </w:rPr>
        <w:t>Manville WSC’s</w:t>
      </w:r>
      <w:r w:rsidRPr="009E18BF">
        <w:rPr>
          <w:b w:val="0"/>
          <w:bCs/>
          <w:caps w:val="0"/>
          <w:sz w:val="24"/>
          <w:szCs w:val="24"/>
        </w:rPr>
        <w:t xml:space="preserve"> amended application and amended maps</w:t>
      </w:r>
      <w:r>
        <w:rPr>
          <w:b w:val="0"/>
          <w:bCs/>
          <w:caps w:val="0"/>
          <w:sz w:val="24"/>
          <w:szCs w:val="24"/>
        </w:rPr>
        <w:t xml:space="preserve"> and propose a procedural schedule</w:t>
      </w:r>
      <w:r w:rsidRPr="009E18BF">
        <w:rPr>
          <w:b w:val="0"/>
          <w:bCs/>
          <w:caps w:val="0"/>
          <w:sz w:val="24"/>
          <w:szCs w:val="24"/>
        </w:rPr>
        <w:t>. Therefore, this pleading is timely filed.</w:t>
      </w:r>
    </w:p>
    <w:p w14:paraId="574EAC9E" w14:textId="77777777" w:rsidR="005311B1" w:rsidRDefault="005311B1" w:rsidP="009A6C74">
      <w:pPr>
        <w:pStyle w:val="Documentheading"/>
        <w:spacing w:line="360" w:lineRule="auto"/>
        <w:ind w:firstLine="720"/>
        <w:jc w:val="both"/>
        <w:rPr>
          <w:b w:val="0"/>
          <w:bCs/>
          <w:caps w:val="0"/>
          <w:sz w:val="24"/>
          <w:szCs w:val="24"/>
        </w:rPr>
      </w:pPr>
    </w:p>
    <w:p w14:paraId="517982D9" w14:textId="77777777" w:rsidR="003173E5" w:rsidRPr="003173E5" w:rsidRDefault="003173E5" w:rsidP="005067D0">
      <w:pPr>
        <w:pStyle w:val="ListParagraph"/>
        <w:keepNext/>
        <w:numPr>
          <w:ilvl w:val="0"/>
          <w:numId w:val="1"/>
        </w:numPr>
        <w:spacing w:line="360" w:lineRule="auto"/>
        <w:contextualSpacing w:val="0"/>
        <w:jc w:val="center"/>
        <w:rPr>
          <w:b/>
          <w:szCs w:val="24"/>
        </w:rPr>
      </w:pPr>
      <w:r w:rsidRPr="003173E5">
        <w:rPr>
          <w:b/>
          <w:szCs w:val="24"/>
        </w:rPr>
        <w:t>SUFFICIENCY OF REVISED MAPPING</w:t>
      </w:r>
    </w:p>
    <w:p w14:paraId="65C8242F" w14:textId="601F19CB" w:rsidR="003173E5" w:rsidRDefault="003173E5" w:rsidP="009A3E94">
      <w:pPr>
        <w:spacing w:after="0" w:line="360" w:lineRule="auto"/>
        <w:ind w:firstLine="720"/>
        <w:jc w:val="both"/>
        <w:rPr>
          <w:rFonts w:ascii="Times New Roman" w:hAnsi="Times New Roman" w:cs="Times New Roman"/>
          <w:sz w:val="24"/>
          <w:szCs w:val="24"/>
        </w:rPr>
      </w:pPr>
      <w:r w:rsidRPr="003173E5">
        <w:rPr>
          <w:rFonts w:ascii="Times New Roman" w:hAnsi="Times New Roman" w:cs="Times New Roman"/>
          <w:sz w:val="24"/>
          <w:szCs w:val="24"/>
        </w:rPr>
        <w:t xml:space="preserve">Staff has reviewed the </w:t>
      </w:r>
      <w:r w:rsidR="009A3E94">
        <w:rPr>
          <w:rFonts w:ascii="Times New Roman" w:hAnsi="Times New Roman" w:cs="Times New Roman"/>
          <w:sz w:val="24"/>
          <w:szCs w:val="24"/>
        </w:rPr>
        <w:t>revised</w:t>
      </w:r>
      <w:r w:rsidRPr="003173E5">
        <w:rPr>
          <w:rFonts w:ascii="Times New Roman" w:hAnsi="Times New Roman" w:cs="Times New Roman"/>
          <w:sz w:val="24"/>
          <w:szCs w:val="24"/>
        </w:rPr>
        <w:t xml:space="preserve"> mapping information filed by Manville WSC, and as detailed in the attached memorandum of Jolie Mathis, Infrastructure Division, Staff recommends that the revised mapping </w:t>
      </w:r>
      <w:proofErr w:type="gramStart"/>
      <w:r w:rsidRPr="003173E5">
        <w:rPr>
          <w:rFonts w:ascii="Times New Roman" w:hAnsi="Times New Roman" w:cs="Times New Roman"/>
          <w:sz w:val="24"/>
          <w:szCs w:val="24"/>
        </w:rPr>
        <w:t>be deemed</w:t>
      </w:r>
      <w:proofErr w:type="gramEnd"/>
      <w:r w:rsidRPr="003173E5">
        <w:rPr>
          <w:rFonts w:ascii="Times New Roman" w:hAnsi="Times New Roman" w:cs="Times New Roman"/>
          <w:sz w:val="24"/>
          <w:szCs w:val="24"/>
        </w:rPr>
        <w:t xml:space="preserve"> sufficient. </w:t>
      </w:r>
    </w:p>
    <w:p w14:paraId="489C5A28" w14:textId="77777777" w:rsidR="005311B1" w:rsidRPr="003173E5" w:rsidRDefault="005311B1" w:rsidP="009A3E94">
      <w:pPr>
        <w:spacing w:after="0" w:line="360" w:lineRule="auto"/>
        <w:ind w:firstLine="720"/>
        <w:jc w:val="both"/>
        <w:rPr>
          <w:rFonts w:ascii="Times New Roman" w:hAnsi="Times New Roman" w:cs="Times New Roman"/>
          <w:bCs/>
          <w:sz w:val="24"/>
          <w:szCs w:val="24"/>
        </w:rPr>
      </w:pPr>
    </w:p>
    <w:p w14:paraId="4A210ABF" w14:textId="0CAA0EFF" w:rsidR="003173E5" w:rsidRPr="003173E5" w:rsidRDefault="005311B1">
      <w:pPr>
        <w:pStyle w:val="ListParagraph"/>
        <w:keepNext/>
        <w:numPr>
          <w:ilvl w:val="0"/>
          <w:numId w:val="1"/>
        </w:numPr>
        <w:spacing w:line="360" w:lineRule="auto"/>
        <w:contextualSpacing w:val="0"/>
        <w:jc w:val="center"/>
        <w:rPr>
          <w:b/>
          <w:szCs w:val="24"/>
        </w:rPr>
      </w:pPr>
      <w:r>
        <w:rPr>
          <w:b/>
          <w:szCs w:val="24"/>
        </w:rPr>
        <w:t xml:space="preserve">PROPOSED </w:t>
      </w:r>
      <w:r w:rsidR="003173E5" w:rsidRPr="003173E5">
        <w:rPr>
          <w:b/>
          <w:szCs w:val="24"/>
        </w:rPr>
        <w:t>PROCEDURAL SCHEDULE</w:t>
      </w:r>
    </w:p>
    <w:p w14:paraId="75FDC1E6" w14:textId="1915B1EC" w:rsidR="005311B1" w:rsidRDefault="003173E5" w:rsidP="009A6C74">
      <w:pPr>
        <w:spacing w:after="0" w:line="360" w:lineRule="auto"/>
        <w:ind w:firstLine="720"/>
        <w:jc w:val="both"/>
      </w:pPr>
      <w:r w:rsidRPr="003173E5">
        <w:rPr>
          <w:rFonts w:ascii="Times New Roman" w:hAnsi="Times New Roman" w:cs="Times New Roman"/>
          <w:sz w:val="24"/>
          <w:szCs w:val="24"/>
        </w:rPr>
        <w:t xml:space="preserve">Staff recommends that </w:t>
      </w:r>
      <w:r>
        <w:rPr>
          <w:rFonts w:ascii="Times New Roman" w:hAnsi="Times New Roman" w:cs="Times New Roman"/>
          <w:sz w:val="24"/>
          <w:szCs w:val="24"/>
        </w:rPr>
        <w:t>supplemental mapping</w:t>
      </w:r>
      <w:r w:rsidRPr="003173E5">
        <w:rPr>
          <w:rFonts w:ascii="Times New Roman" w:hAnsi="Times New Roman" w:cs="Times New Roman"/>
          <w:sz w:val="24"/>
          <w:szCs w:val="24"/>
        </w:rPr>
        <w:t xml:space="preserve"> be found sufficient; therefore, Staff proposes the following procedural schedule</w:t>
      </w:r>
      <w:r>
        <w:t>:</w:t>
      </w:r>
    </w:p>
    <w:p w14:paraId="02A8FE32" w14:textId="50BAD64A" w:rsidR="005311B1" w:rsidRDefault="005311B1" w:rsidP="005311B1">
      <w:pPr>
        <w:spacing w:line="360" w:lineRule="auto"/>
        <w:jc w:val="both"/>
      </w:pPr>
    </w:p>
    <w:p w14:paraId="2ABBB8FD" w14:textId="77777777" w:rsidR="005067D0" w:rsidRDefault="005067D0" w:rsidP="005311B1">
      <w:pPr>
        <w:spacing w:line="360" w:lineRule="auto"/>
        <w:jc w:val="both"/>
      </w:pP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D14F06" w:rsidRPr="00D14F06" w14:paraId="76D44487" w14:textId="77777777" w:rsidTr="004C56C5">
        <w:trPr>
          <w:trHeight w:val="260"/>
        </w:trPr>
        <w:tc>
          <w:tcPr>
            <w:tcW w:w="5524" w:type="dxa"/>
            <w:shd w:val="clear" w:color="auto" w:fill="auto"/>
            <w:vAlign w:val="center"/>
          </w:tcPr>
          <w:p w14:paraId="3ABC5572" w14:textId="77777777" w:rsidR="00D14F06" w:rsidRPr="00D14F06" w:rsidRDefault="00D14F06" w:rsidP="00D14F06">
            <w:pPr>
              <w:keepNext/>
              <w:spacing w:after="0" w:line="360" w:lineRule="auto"/>
              <w:jc w:val="center"/>
              <w:rPr>
                <w:rFonts w:ascii="Times New Roman" w:eastAsia="Times New Roman" w:hAnsi="Times New Roman" w:cs="Times New Roman"/>
                <w:b/>
                <w:sz w:val="24"/>
                <w:szCs w:val="20"/>
              </w:rPr>
            </w:pPr>
            <w:r w:rsidRPr="00D14F06">
              <w:rPr>
                <w:rFonts w:ascii="Times New Roman" w:eastAsia="Times New Roman" w:hAnsi="Times New Roman" w:cs="Times New Roman"/>
                <w:b/>
                <w:sz w:val="24"/>
                <w:szCs w:val="20"/>
              </w:rPr>
              <w:lastRenderedPageBreak/>
              <w:t>Event</w:t>
            </w:r>
          </w:p>
        </w:tc>
        <w:tc>
          <w:tcPr>
            <w:tcW w:w="3826" w:type="dxa"/>
            <w:shd w:val="clear" w:color="auto" w:fill="auto"/>
          </w:tcPr>
          <w:p w14:paraId="6626BAAC" w14:textId="77777777" w:rsidR="00D14F06" w:rsidRPr="00D14F06" w:rsidRDefault="00D14F06" w:rsidP="00D14F06">
            <w:pPr>
              <w:keepNext/>
              <w:spacing w:after="0" w:line="360" w:lineRule="auto"/>
              <w:jc w:val="center"/>
              <w:rPr>
                <w:rFonts w:ascii="Times New Roman" w:eastAsia="Times New Roman" w:hAnsi="Times New Roman" w:cs="Times New Roman"/>
                <w:b/>
                <w:sz w:val="24"/>
                <w:szCs w:val="20"/>
              </w:rPr>
            </w:pPr>
            <w:r w:rsidRPr="00D14F06">
              <w:rPr>
                <w:rFonts w:ascii="Times New Roman" w:eastAsia="Times New Roman" w:hAnsi="Times New Roman" w:cs="Times New Roman"/>
                <w:b/>
                <w:sz w:val="24"/>
                <w:szCs w:val="20"/>
              </w:rPr>
              <w:t>Date</w:t>
            </w:r>
          </w:p>
        </w:tc>
      </w:tr>
      <w:tr w:rsidR="00D14F06" w:rsidRPr="00D14F06" w14:paraId="454E3723" w14:textId="77777777" w:rsidTr="004C56C5">
        <w:trPr>
          <w:trHeight w:val="611"/>
        </w:trPr>
        <w:tc>
          <w:tcPr>
            <w:tcW w:w="5524" w:type="dxa"/>
            <w:shd w:val="clear" w:color="auto" w:fill="auto"/>
          </w:tcPr>
          <w:p w14:paraId="34613BDF" w14:textId="77777777" w:rsidR="00D14F06" w:rsidRPr="00D14F06" w:rsidRDefault="00D14F06" w:rsidP="00D14F06">
            <w:pPr>
              <w:autoSpaceDE w:val="0"/>
              <w:autoSpaceDN w:val="0"/>
              <w:adjustRightInd w:val="0"/>
              <w:spacing w:after="0" w:line="240" w:lineRule="auto"/>
              <w:rPr>
                <w:rFonts w:ascii="Times New Roman" w:eastAsia="Times New Roman" w:hAnsi="Times New Roman" w:cs="Times New Roman"/>
                <w:sz w:val="24"/>
                <w:szCs w:val="24"/>
              </w:rPr>
            </w:pPr>
            <w:r w:rsidRPr="00D14F06">
              <w:rPr>
                <w:rFonts w:ascii="Times New Roman" w:eastAsia="Times New Roman" w:hAnsi="Times New Roman" w:cs="Times New Roman"/>
                <w:sz w:val="24"/>
                <w:szCs w:val="24"/>
              </w:rPr>
              <w:t xml:space="preserve">Deadline for Staff to provide final maps, certificates, and tariffs (if applicable) to </w:t>
            </w:r>
            <w:r w:rsidRPr="00D14F06">
              <w:rPr>
                <w:rFonts w:ascii="Times New Roman" w:eastAsia="Calibri" w:hAnsi="Times New Roman" w:cs="Times New Roman"/>
                <w:sz w:val="24"/>
                <w:szCs w:val="24"/>
              </w:rPr>
              <w:t xml:space="preserve">Manville WSC </w:t>
            </w:r>
            <w:r w:rsidRPr="00D14F06">
              <w:rPr>
                <w:rFonts w:ascii="Times New Roman" w:eastAsia="Times New Roman" w:hAnsi="Times New Roman" w:cs="Times New Roman"/>
                <w:sz w:val="24"/>
                <w:szCs w:val="24"/>
              </w:rPr>
              <w:t>for review and consent</w:t>
            </w:r>
          </w:p>
        </w:tc>
        <w:tc>
          <w:tcPr>
            <w:tcW w:w="3826" w:type="dxa"/>
            <w:shd w:val="clear" w:color="auto" w:fill="auto"/>
            <w:vAlign w:val="center"/>
          </w:tcPr>
          <w:p w14:paraId="1142A8B1" w14:textId="746A3324" w:rsidR="00D14F06" w:rsidRPr="00D14F06" w:rsidRDefault="003A7C04" w:rsidP="00D14F06">
            <w:pPr>
              <w:keepNext/>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June 25, 2021</w:t>
            </w:r>
          </w:p>
        </w:tc>
      </w:tr>
      <w:tr w:rsidR="00D14F06" w:rsidRPr="00D14F06" w14:paraId="0AC87FB3" w14:textId="77777777" w:rsidTr="004C56C5">
        <w:trPr>
          <w:trHeight w:val="611"/>
        </w:trPr>
        <w:tc>
          <w:tcPr>
            <w:tcW w:w="5524" w:type="dxa"/>
            <w:shd w:val="clear" w:color="auto" w:fill="auto"/>
          </w:tcPr>
          <w:p w14:paraId="64A61354" w14:textId="77777777" w:rsidR="00D14F06" w:rsidRPr="00D14F06" w:rsidRDefault="00D14F06" w:rsidP="00D14F06">
            <w:pPr>
              <w:autoSpaceDE w:val="0"/>
              <w:autoSpaceDN w:val="0"/>
              <w:adjustRightInd w:val="0"/>
              <w:spacing w:after="0" w:line="240" w:lineRule="auto"/>
              <w:rPr>
                <w:rFonts w:ascii="Times New Roman" w:eastAsia="Times New Roman" w:hAnsi="Times New Roman" w:cs="Times New Roman"/>
                <w:sz w:val="24"/>
                <w:szCs w:val="24"/>
              </w:rPr>
            </w:pPr>
            <w:r w:rsidRPr="00D14F06">
              <w:rPr>
                <w:rFonts w:ascii="Times New Roman" w:eastAsia="Times New Roman" w:hAnsi="Times New Roman" w:cs="Times New Roman"/>
                <w:sz w:val="24"/>
                <w:szCs w:val="24"/>
              </w:rPr>
              <w:t xml:space="preserve">Deadline for </w:t>
            </w:r>
            <w:r w:rsidRPr="00D14F06">
              <w:rPr>
                <w:rFonts w:ascii="Times New Roman" w:eastAsia="Calibri" w:hAnsi="Times New Roman" w:cs="Times New Roman"/>
                <w:sz w:val="24"/>
                <w:szCs w:val="24"/>
              </w:rPr>
              <w:t xml:space="preserve">Manville WSC </w:t>
            </w:r>
            <w:r w:rsidRPr="00D14F06">
              <w:rPr>
                <w:rFonts w:ascii="Times New Roman" w:eastAsia="Times New Roman" w:hAnsi="Times New Roman" w:cs="Times New Roman"/>
                <w:sz w:val="24"/>
                <w:szCs w:val="24"/>
              </w:rPr>
              <w:t>to file its signed consent form with the Commission</w:t>
            </w:r>
          </w:p>
        </w:tc>
        <w:tc>
          <w:tcPr>
            <w:tcW w:w="3826" w:type="dxa"/>
            <w:shd w:val="clear" w:color="auto" w:fill="auto"/>
            <w:vAlign w:val="center"/>
          </w:tcPr>
          <w:p w14:paraId="524060A5" w14:textId="4A2AE1A7" w:rsidR="00D14F06" w:rsidRPr="00D14F06" w:rsidRDefault="003A7C04" w:rsidP="00D14F06">
            <w:pPr>
              <w:keepNext/>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July 9, 2021</w:t>
            </w:r>
          </w:p>
        </w:tc>
      </w:tr>
      <w:tr w:rsidR="00D14F06" w:rsidRPr="00D14F06" w14:paraId="00C98EC0" w14:textId="77777777" w:rsidTr="004C56C5">
        <w:trPr>
          <w:trHeight w:val="611"/>
        </w:trPr>
        <w:tc>
          <w:tcPr>
            <w:tcW w:w="5524" w:type="dxa"/>
            <w:shd w:val="clear" w:color="auto" w:fill="auto"/>
          </w:tcPr>
          <w:p w14:paraId="48D79CC4" w14:textId="77777777" w:rsidR="00D14F06" w:rsidRPr="00D14F06" w:rsidRDefault="00D14F06" w:rsidP="00D14F06">
            <w:pPr>
              <w:autoSpaceDE w:val="0"/>
              <w:autoSpaceDN w:val="0"/>
              <w:adjustRightInd w:val="0"/>
              <w:spacing w:after="0" w:line="240" w:lineRule="auto"/>
              <w:rPr>
                <w:rFonts w:ascii="Times New Roman" w:eastAsia="Times New Roman" w:hAnsi="Times New Roman" w:cs="Times New Roman"/>
                <w:sz w:val="24"/>
                <w:szCs w:val="24"/>
              </w:rPr>
            </w:pPr>
            <w:r w:rsidRPr="00D14F06">
              <w:rPr>
                <w:rFonts w:ascii="Times New Roman" w:eastAsia="Times New Roman" w:hAnsi="Times New Roman" w:cs="Times New Roman"/>
                <w:sz w:val="24"/>
                <w:szCs w:val="24"/>
              </w:rPr>
              <w:t xml:space="preserve">If no hearing is requested, deadline for Staff to file a final recommendation on the application </w:t>
            </w:r>
          </w:p>
        </w:tc>
        <w:tc>
          <w:tcPr>
            <w:tcW w:w="3826" w:type="dxa"/>
            <w:shd w:val="clear" w:color="auto" w:fill="auto"/>
            <w:vAlign w:val="center"/>
          </w:tcPr>
          <w:p w14:paraId="12A5E186" w14:textId="356DF394" w:rsidR="00D14F06" w:rsidRPr="00D14F06" w:rsidRDefault="003A7C04" w:rsidP="00D14F06">
            <w:pPr>
              <w:keepNext/>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July 23, 2021</w:t>
            </w:r>
          </w:p>
        </w:tc>
      </w:tr>
      <w:tr w:rsidR="00D14F06" w:rsidRPr="00D14F06" w14:paraId="10443ACE" w14:textId="77777777" w:rsidTr="004C56C5">
        <w:trPr>
          <w:trHeight w:val="611"/>
        </w:trPr>
        <w:tc>
          <w:tcPr>
            <w:tcW w:w="5524" w:type="dxa"/>
            <w:shd w:val="clear" w:color="auto" w:fill="auto"/>
          </w:tcPr>
          <w:p w14:paraId="4F7610A6" w14:textId="77777777" w:rsidR="00D14F06" w:rsidRPr="00D14F06" w:rsidRDefault="00D14F06" w:rsidP="00D14F06">
            <w:pPr>
              <w:autoSpaceDE w:val="0"/>
              <w:autoSpaceDN w:val="0"/>
              <w:adjustRightInd w:val="0"/>
              <w:spacing w:after="0" w:line="240" w:lineRule="auto"/>
              <w:rPr>
                <w:rFonts w:ascii="Times New Roman" w:eastAsia="Times New Roman" w:hAnsi="Times New Roman" w:cs="Times New Roman"/>
                <w:sz w:val="24"/>
                <w:szCs w:val="24"/>
              </w:rPr>
            </w:pPr>
            <w:r w:rsidRPr="00D14F06">
              <w:rPr>
                <w:rFonts w:ascii="Times New Roman" w:eastAsia="Times New Roman" w:hAnsi="Times New Roman" w:cs="Times New Roman"/>
                <w:sz w:val="24"/>
                <w:szCs w:val="24"/>
              </w:rPr>
              <w:t>If no hearing is requested, deadline for parties to file joint proposed findings of fact and conclusions of law</w:t>
            </w:r>
          </w:p>
        </w:tc>
        <w:tc>
          <w:tcPr>
            <w:tcW w:w="3826" w:type="dxa"/>
            <w:shd w:val="clear" w:color="auto" w:fill="auto"/>
            <w:vAlign w:val="center"/>
          </w:tcPr>
          <w:p w14:paraId="7F699348" w14:textId="6EE373F2" w:rsidR="00D14F06" w:rsidRPr="00D14F06" w:rsidRDefault="003A7C04" w:rsidP="00D14F06">
            <w:pPr>
              <w:keepNext/>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August 6, 2021</w:t>
            </w:r>
          </w:p>
        </w:tc>
      </w:tr>
    </w:tbl>
    <w:p w14:paraId="704C2316" w14:textId="5D6DE4B5" w:rsidR="009A3E94" w:rsidRDefault="009A3E94" w:rsidP="009A3E94">
      <w:pPr>
        <w:spacing w:before="240"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Pr="009A3E94">
        <w:rPr>
          <w:rFonts w:ascii="Times New Roman" w:hAnsi="Times New Roman" w:cs="Times New Roman"/>
          <w:sz w:val="24"/>
          <w:szCs w:val="24"/>
        </w:rPr>
        <w:t xml:space="preserve">Staff’s procedural schedule does not include a deadline </w:t>
      </w:r>
      <w:r>
        <w:rPr>
          <w:rFonts w:ascii="Times New Roman" w:hAnsi="Times New Roman" w:cs="Times New Roman"/>
          <w:sz w:val="24"/>
          <w:szCs w:val="24"/>
        </w:rPr>
        <w:t xml:space="preserve">for </w:t>
      </w:r>
      <w:r w:rsidRPr="009A3E94">
        <w:rPr>
          <w:rFonts w:ascii="Times New Roman" w:hAnsi="Times New Roman" w:cs="Times New Roman"/>
          <w:sz w:val="24"/>
          <w:szCs w:val="24"/>
        </w:rPr>
        <w:t>re-notic</w:t>
      </w:r>
      <w:r>
        <w:rPr>
          <w:rFonts w:ascii="Times New Roman" w:hAnsi="Times New Roman" w:cs="Times New Roman"/>
          <w:sz w:val="24"/>
          <w:szCs w:val="24"/>
        </w:rPr>
        <w:t>ing</w:t>
      </w:r>
      <w:r w:rsidRPr="009A3E94">
        <w:rPr>
          <w:rFonts w:ascii="Times New Roman" w:hAnsi="Times New Roman" w:cs="Times New Roman"/>
          <w:sz w:val="24"/>
          <w:szCs w:val="24"/>
        </w:rPr>
        <w:t xml:space="preserve"> customers because Staff recommends that the original notice provided by Manville WSC is still sufficient.  </w:t>
      </w:r>
      <w:r>
        <w:rPr>
          <w:rFonts w:ascii="Times New Roman" w:hAnsi="Times New Roman" w:cs="Times New Roman"/>
          <w:sz w:val="24"/>
          <w:szCs w:val="24"/>
        </w:rPr>
        <w:t>The revised requested area is wholly contained within the area described in the notice Manville WSC previously provided.   Therefore, there are no additional landowners, neighboring utilities, or other affected entities who would need to receive notice of the requested CCN amendment.</w:t>
      </w:r>
    </w:p>
    <w:p w14:paraId="661CFC73" w14:textId="77777777" w:rsidR="009A3E94" w:rsidRPr="009A3E94" w:rsidRDefault="009A3E94" w:rsidP="009A3E94">
      <w:pPr>
        <w:spacing w:after="0" w:line="360" w:lineRule="auto"/>
        <w:rPr>
          <w:rFonts w:ascii="Times New Roman" w:hAnsi="Times New Roman" w:cs="Times New Roman"/>
          <w:sz w:val="24"/>
          <w:szCs w:val="24"/>
        </w:rPr>
      </w:pPr>
    </w:p>
    <w:p w14:paraId="3342C110" w14:textId="77777777" w:rsidR="00126301" w:rsidRPr="00126301" w:rsidRDefault="00126301" w:rsidP="009A3E94">
      <w:pPr>
        <w:numPr>
          <w:ilvl w:val="0"/>
          <w:numId w:val="1"/>
        </w:numPr>
        <w:spacing w:after="0" w:line="360" w:lineRule="auto"/>
        <w:jc w:val="center"/>
        <w:rPr>
          <w:rFonts w:ascii="Times New Roman" w:eastAsia="Times New Roman" w:hAnsi="Times New Roman" w:cs="Times New Roman"/>
          <w:b/>
          <w:sz w:val="24"/>
          <w:szCs w:val="20"/>
        </w:rPr>
      </w:pPr>
      <w:r w:rsidRPr="00126301">
        <w:rPr>
          <w:rFonts w:ascii="Times New Roman" w:eastAsia="Times New Roman" w:hAnsi="Times New Roman" w:cs="Times New Roman"/>
          <w:b/>
          <w:sz w:val="24"/>
          <w:szCs w:val="20"/>
        </w:rPr>
        <w:t>CONCLUSION</w:t>
      </w:r>
    </w:p>
    <w:p w14:paraId="22F56160" w14:textId="0A791D29" w:rsidR="00126301" w:rsidRPr="00126301" w:rsidRDefault="00126301" w:rsidP="009A3E94">
      <w:pPr>
        <w:spacing w:after="0" w:line="360" w:lineRule="auto"/>
        <w:ind w:firstLine="720"/>
        <w:jc w:val="both"/>
        <w:rPr>
          <w:rFonts w:ascii="Times New Roman" w:eastAsia="Times New Roman" w:hAnsi="Times New Roman" w:cs="Times New Roman"/>
          <w:sz w:val="24"/>
          <w:szCs w:val="20"/>
        </w:rPr>
      </w:pPr>
      <w:r w:rsidRPr="00126301">
        <w:rPr>
          <w:rFonts w:ascii="Times New Roman" w:eastAsia="Times New Roman" w:hAnsi="Times New Roman" w:cs="Times New Roman"/>
          <w:sz w:val="24"/>
          <w:szCs w:val="20"/>
        </w:rPr>
        <w:t xml:space="preserve">For the reasons discussed above, Staff respectfully requests that </w:t>
      </w:r>
      <w:r>
        <w:rPr>
          <w:rFonts w:ascii="Times New Roman" w:eastAsia="Times New Roman" w:hAnsi="Times New Roman" w:cs="Times New Roman"/>
          <w:sz w:val="24"/>
          <w:szCs w:val="20"/>
        </w:rPr>
        <w:t>Manville WSC’s</w:t>
      </w:r>
      <w:r w:rsidRPr="00126301">
        <w:rPr>
          <w:rFonts w:ascii="Times New Roman" w:eastAsia="Times New Roman" w:hAnsi="Times New Roman" w:cs="Times New Roman"/>
          <w:sz w:val="24"/>
          <w:szCs w:val="20"/>
        </w:rPr>
        <w:t xml:space="preserve"> revised maps be found sufficient</w:t>
      </w:r>
      <w:r>
        <w:rPr>
          <w:rFonts w:ascii="Times New Roman" w:eastAsia="Times New Roman" w:hAnsi="Times New Roman" w:cs="Times New Roman"/>
          <w:sz w:val="24"/>
          <w:szCs w:val="20"/>
        </w:rPr>
        <w:t xml:space="preserve"> and that the proposed procedural schedule be adopted</w:t>
      </w:r>
      <w:r w:rsidRPr="00126301">
        <w:rPr>
          <w:rFonts w:ascii="Times New Roman" w:eastAsia="Times New Roman" w:hAnsi="Times New Roman" w:cs="Times New Roman"/>
          <w:sz w:val="24"/>
          <w:szCs w:val="20"/>
        </w:rPr>
        <w:t xml:space="preserve">. </w:t>
      </w:r>
    </w:p>
    <w:p w14:paraId="18C366C3" w14:textId="77777777" w:rsidR="00126301" w:rsidRDefault="00126301" w:rsidP="00126301">
      <w:pPr>
        <w:spacing w:line="360" w:lineRule="auto"/>
      </w:pPr>
    </w:p>
    <w:p w14:paraId="7AE22A31" w14:textId="77777777" w:rsidR="003173E5" w:rsidRPr="009E18BF" w:rsidRDefault="003173E5" w:rsidP="003173E5">
      <w:pPr>
        <w:pStyle w:val="Documentheading"/>
        <w:spacing w:after="120" w:line="360" w:lineRule="auto"/>
        <w:jc w:val="left"/>
        <w:rPr>
          <w:b w:val="0"/>
          <w:bCs/>
          <w:sz w:val="24"/>
          <w:szCs w:val="24"/>
        </w:rPr>
      </w:pPr>
    </w:p>
    <w:p w14:paraId="3F001C52" w14:textId="024B43DE" w:rsidR="009E18BF" w:rsidRDefault="009E18BF">
      <w:pPr>
        <w:rPr>
          <w:rFonts w:ascii="Times New Roman" w:eastAsia="Times New Roman" w:hAnsi="Times New Roman" w:cs="Times New Roman"/>
          <w:b/>
          <w:caps/>
          <w:sz w:val="24"/>
          <w:szCs w:val="24"/>
        </w:rPr>
      </w:pPr>
      <w:r>
        <w:rPr>
          <w:sz w:val="24"/>
          <w:szCs w:val="24"/>
        </w:rPr>
        <w:br w:type="page"/>
      </w:r>
    </w:p>
    <w:p w14:paraId="44949C6F" w14:textId="242D5BC9" w:rsidR="009E18BF" w:rsidRPr="009E18BF" w:rsidRDefault="009E18BF" w:rsidP="009E18BF">
      <w:pPr>
        <w:spacing w:after="0" w:line="240" w:lineRule="auto"/>
        <w:rPr>
          <w:rFonts w:ascii="Times New Roman" w:eastAsia="Times New Roman" w:hAnsi="Times New Roman" w:cs="Times New Roman"/>
          <w:sz w:val="24"/>
          <w:szCs w:val="20"/>
        </w:rPr>
      </w:pPr>
      <w:r w:rsidRPr="009E18BF">
        <w:rPr>
          <w:rFonts w:ascii="Times New Roman" w:eastAsia="Times New Roman" w:hAnsi="Times New Roman" w:cs="Times New Roman"/>
          <w:sz w:val="24"/>
          <w:szCs w:val="20"/>
        </w:rPr>
        <w:lastRenderedPageBreak/>
        <w:t xml:space="preserve">Dated:  </w:t>
      </w:r>
      <w:r w:rsidRPr="009E18BF">
        <w:rPr>
          <w:rFonts w:ascii="Times New Roman" w:eastAsia="Times New Roman" w:hAnsi="Times New Roman" w:cs="Times New Roman"/>
          <w:sz w:val="24"/>
          <w:szCs w:val="20"/>
        </w:rPr>
        <w:fldChar w:fldCharType="begin"/>
      </w:r>
      <w:r w:rsidRPr="009E18BF">
        <w:rPr>
          <w:rFonts w:ascii="Times New Roman" w:eastAsia="Times New Roman" w:hAnsi="Times New Roman" w:cs="Times New Roman"/>
          <w:sz w:val="24"/>
          <w:szCs w:val="20"/>
        </w:rPr>
        <w:instrText xml:space="preserve"> DATE \@ "MMMM d, yyyy" </w:instrText>
      </w:r>
      <w:r w:rsidRPr="009E18BF">
        <w:rPr>
          <w:rFonts w:ascii="Times New Roman" w:eastAsia="Times New Roman" w:hAnsi="Times New Roman" w:cs="Times New Roman"/>
          <w:sz w:val="24"/>
          <w:szCs w:val="20"/>
        </w:rPr>
        <w:fldChar w:fldCharType="separate"/>
      </w:r>
      <w:r w:rsidR="009A6C74">
        <w:rPr>
          <w:rFonts w:ascii="Times New Roman" w:eastAsia="Times New Roman" w:hAnsi="Times New Roman" w:cs="Times New Roman"/>
          <w:noProof/>
          <w:sz w:val="24"/>
          <w:szCs w:val="20"/>
        </w:rPr>
        <w:t>May 21, 2021</w:t>
      </w:r>
      <w:r w:rsidRPr="009E18BF">
        <w:rPr>
          <w:rFonts w:ascii="Times New Roman" w:eastAsia="Times New Roman" w:hAnsi="Times New Roman" w:cs="Times New Roman"/>
          <w:sz w:val="24"/>
          <w:szCs w:val="20"/>
        </w:rPr>
        <w:fldChar w:fldCharType="end"/>
      </w:r>
    </w:p>
    <w:p w14:paraId="14421A28" w14:textId="77777777" w:rsidR="009E18BF" w:rsidRPr="009E18BF" w:rsidRDefault="009E18BF" w:rsidP="009E18BF">
      <w:pPr>
        <w:spacing w:after="0" w:line="360" w:lineRule="auto"/>
        <w:jc w:val="both"/>
        <w:rPr>
          <w:rFonts w:ascii="Times New Roman" w:eastAsia="Times New Roman" w:hAnsi="Times New Roman" w:cs="Times New Roman"/>
          <w:sz w:val="24"/>
          <w:szCs w:val="20"/>
        </w:rPr>
      </w:pPr>
    </w:p>
    <w:p w14:paraId="46F21D1D" w14:textId="77777777" w:rsidR="009E18BF" w:rsidRPr="009E18BF" w:rsidRDefault="009E18BF" w:rsidP="009E18BF">
      <w:pPr>
        <w:spacing w:after="0" w:line="480" w:lineRule="auto"/>
        <w:ind w:left="4320"/>
        <w:jc w:val="both"/>
        <w:rPr>
          <w:rFonts w:ascii="Times New Roman" w:eastAsia="Times New Roman" w:hAnsi="Times New Roman" w:cs="Times New Roman"/>
          <w:sz w:val="24"/>
          <w:szCs w:val="20"/>
        </w:rPr>
      </w:pPr>
      <w:r w:rsidRPr="009E18BF">
        <w:rPr>
          <w:rFonts w:ascii="Times New Roman" w:eastAsia="Times New Roman" w:hAnsi="Times New Roman" w:cs="Times New Roman"/>
          <w:sz w:val="24"/>
          <w:szCs w:val="20"/>
        </w:rPr>
        <w:t>Respectfully submitted,</w:t>
      </w:r>
    </w:p>
    <w:p w14:paraId="5153BE4C" w14:textId="77777777" w:rsidR="009E18BF" w:rsidRPr="009E18BF" w:rsidRDefault="009E18BF" w:rsidP="009E18BF">
      <w:pPr>
        <w:spacing w:after="0" w:line="240" w:lineRule="auto"/>
        <w:ind w:left="4320"/>
        <w:contextualSpacing/>
        <w:rPr>
          <w:rFonts w:ascii="Times New Roman" w:eastAsia="Times New Roman" w:hAnsi="Times New Roman" w:cs="Times New Roman"/>
          <w:b/>
          <w:sz w:val="24"/>
          <w:szCs w:val="24"/>
        </w:rPr>
      </w:pPr>
      <w:r w:rsidRPr="009E18BF">
        <w:rPr>
          <w:rFonts w:ascii="Times New Roman" w:eastAsia="Times New Roman" w:hAnsi="Times New Roman" w:cs="Times New Roman"/>
          <w:b/>
          <w:sz w:val="24"/>
          <w:szCs w:val="24"/>
        </w:rPr>
        <w:t>PUBLIC UTILITY COMMISSION OF TEXAS LEGAL DIVISION</w:t>
      </w:r>
    </w:p>
    <w:p w14:paraId="14B83E82" w14:textId="77777777" w:rsidR="009E18BF" w:rsidRPr="009E18BF" w:rsidRDefault="009E18BF" w:rsidP="009E18BF">
      <w:pPr>
        <w:spacing w:after="0" w:line="240" w:lineRule="auto"/>
        <w:ind w:left="4320"/>
        <w:jc w:val="both"/>
        <w:rPr>
          <w:rFonts w:ascii="Times New Roman" w:eastAsia="Times New Roman" w:hAnsi="Times New Roman" w:cs="Times New Roman"/>
          <w:sz w:val="24"/>
          <w:szCs w:val="20"/>
        </w:rPr>
      </w:pPr>
    </w:p>
    <w:p w14:paraId="7B42ACFB" w14:textId="77777777" w:rsidR="009E18BF" w:rsidRPr="009E18BF" w:rsidRDefault="009E18BF" w:rsidP="009E18BF">
      <w:pPr>
        <w:spacing w:after="0" w:line="240" w:lineRule="auto"/>
        <w:contextualSpacing/>
        <w:jc w:val="both"/>
        <w:rPr>
          <w:rFonts w:ascii="Times New Roman" w:eastAsia="Times New Roman" w:hAnsi="Times New Roman" w:cs="Times New Roman"/>
          <w:sz w:val="24"/>
          <w:szCs w:val="24"/>
        </w:rPr>
      </w:pPr>
      <w:r w:rsidRPr="009E18BF">
        <w:rPr>
          <w:rFonts w:ascii="Times New Roman" w:eastAsia="Times New Roman" w:hAnsi="Times New Roman" w:cs="Times New Roman"/>
          <w:sz w:val="24"/>
          <w:szCs w:val="24"/>
        </w:rPr>
        <w:tab/>
      </w:r>
      <w:r w:rsidRPr="009E18BF">
        <w:rPr>
          <w:rFonts w:ascii="Times New Roman" w:eastAsia="Times New Roman" w:hAnsi="Times New Roman" w:cs="Times New Roman"/>
          <w:sz w:val="24"/>
          <w:szCs w:val="24"/>
        </w:rPr>
        <w:tab/>
      </w:r>
      <w:r w:rsidRPr="009E18BF">
        <w:rPr>
          <w:rFonts w:ascii="Times New Roman" w:eastAsia="Times New Roman" w:hAnsi="Times New Roman" w:cs="Times New Roman"/>
          <w:sz w:val="24"/>
          <w:szCs w:val="24"/>
        </w:rPr>
        <w:tab/>
      </w:r>
      <w:r w:rsidRPr="009E18BF">
        <w:rPr>
          <w:rFonts w:ascii="Times New Roman" w:eastAsia="Times New Roman" w:hAnsi="Times New Roman" w:cs="Times New Roman"/>
          <w:sz w:val="24"/>
          <w:szCs w:val="24"/>
        </w:rPr>
        <w:tab/>
      </w:r>
      <w:r w:rsidRPr="009E18BF">
        <w:rPr>
          <w:rFonts w:ascii="Times New Roman" w:eastAsia="Times New Roman" w:hAnsi="Times New Roman" w:cs="Times New Roman"/>
          <w:sz w:val="24"/>
          <w:szCs w:val="24"/>
        </w:rPr>
        <w:tab/>
      </w:r>
      <w:r w:rsidRPr="009E18BF">
        <w:rPr>
          <w:rFonts w:ascii="Times New Roman" w:eastAsia="Times New Roman" w:hAnsi="Times New Roman" w:cs="Times New Roman"/>
          <w:sz w:val="24"/>
          <w:szCs w:val="24"/>
        </w:rPr>
        <w:tab/>
        <w:t>Rachelle Nicolette Robles</w:t>
      </w:r>
    </w:p>
    <w:p w14:paraId="47F31C62" w14:textId="77777777" w:rsidR="009E18BF" w:rsidRPr="009E18BF" w:rsidRDefault="009E18BF" w:rsidP="009E18BF">
      <w:pPr>
        <w:spacing w:after="0" w:line="240" w:lineRule="auto"/>
        <w:contextualSpacing/>
        <w:jc w:val="both"/>
        <w:rPr>
          <w:rFonts w:ascii="Times New Roman" w:eastAsia="Times New Roman" w:hAnsi="Times New Roman" w:cs="Times New Roman"/>
          <w:sz w:val="24"/>
          <w:szCs w:val="24"/>
        </w:rPr>
      </w:pPr>
      <w:r w:rsidRPr="009E18BF">
        <w:rPr>
          <w:rFonts w:ascii="Times New Roman" w:eastAsia="Times New Roman" w:hAnsi="Times New Roman" w:cs="Times New Roman"/>
          <w:sz w:val="24"/>
          <w:szCs w:val="24"/>
        </w:rPr>
        <w:tab/>
      </w:r>
      <w:r w:rsidRPr="009E18BF">
        <w:rPr>
          <w:rFonts w:ascii="Times New Roman" w:eastAsia="Times New Roman" w:hAnsi="Times New Roman" w:cs="Times New Roman"/>
          <w:sz w:val="24"/>
          <w:szCs w:val="24"/>
        </w:rPr>
        <w:tab/>
      </w:r>
      <w:r w:rsidRPr="009E18BF">
        <w:rPr>
          <w:rFonts w:ascii="Times New Roman" w:eastAsia="Times New Roman" w:hAnsi="Times New Roman" w:cs="Times New Roman"/>
          <w:sz w:val="24"/>
          <w:szCs w:val="24"/>
        </w:rPr>
        <w:tab/>
      </w:r>
      <w:r w:rsidRPr="009E18BF">
        <w:rPr>
          <w:rFonts w:ascii="Times New Roman" w:eastAsia="Times New Roman" w:hAnsi="Times New Roman" w:cs="Times New Roman"/>
          <w:sz w:val="24"/>
          <w:szCs w:val="24"/>
        </w:rPr>
        <w:tab/>
      </w:r>
      <w:r w:rsidRPr="009E18BF">
        <w:rPr>
          <w:rFonts w:ascii="Times New Roman" w:eastAsia="Times New Roman" w:hAnsi="Times New Roman" w:cs="Times New Roman"/>
          <w:sz w:val="24"/>
          <w:szCs w:val="24"/>
        </w:rPr>
        <w:tab/>
      </w:r>
      <w:r w:rsidRPr="009E18BF">
        <w:rPr>
          <w:rFonts w:ascii="Times New Roman" w:eastAsia="Times New Roman" w:hAnsi="Times New Roman" w:cs="Times New Roman"/>
          <w:sz w:val="24"/>
          <w:szCs w:val="24"/>
        </w:rPr>
        <w:tab/>
        <w:t>Division Director</w:t>
      </w:r>
    </w:p>
    <w:p w14:paraId="5494B78A" w14:textId="77777777" w:rsidR="009E18BF" w:rsidRPr="009E18BF" w:rsidRDefault="009E18BF" w:rsidP="009E18BF">
      <w:pPr>
        <w:spacing w:after="0" w:line="240" w:lineRule="auto"/>
        <w:contextualSpacing/>
        <w:jc w:val="both"/>
        <w:rPr>
          <w:rFonts w:ascii="Times New Roman" w:eastAsia="Times New Roman" w:hAnsi="Times New Roman" w:cs="Times New Roman"/>
          <w:sz w:val="24"/>
          <w:szCs w:val="24"/>
        </w:rPr>
      </w:pPr>
    </w:p>
    <w:p w14:paraId="6851FE19" w14:textId="77777777" w:rsidR="009E18BF" w:rsidRPr="009E18BF" w:rsidRDefault="009E18BF" w:rsidP="009E18BF">
      <w:pPr>
        <w:spacing w:after="0" w:line="240" w:lineRule="auto"/>
        <w:ind w:left="4320"/>
        <w:jc w:val="both"/>
        <w:rPr>
          <w:rFonts w:ascii="Times New Roman" w:eastAsia="Times New Roman" w:hAnsi="Times New Roman" w:cs="Times New Roman"/>
          <w:sz w:val="24"/>
          <w:szCs w:val="24"/>
        </w:rPr>
      </w:pPr>
      <w:r w:rsidRPr="009E18BF">
        <w:rPr>
          <w:rFonts w:ascii="Times New Roman" w:eastAsia="Times New Roman" w:hAnsi="Times New Roman" w:cs="Times New Roman"/>
          <w:sz w:val="24"/>
          <w:szCs w:val="24"/>
        </w:rPr>
        <w:t>Eleanor D’Ambrosio</w:t>
      </w:r>
    </w:p>
    <w:p w14:paraId="2C8E0489" w14:textId="77777777" w:rsidR="009E18BF" w:rsidRPr="009E18BF" w:rsidRDefault="009E18BF" w:rsidP="009E18BF">
      <w:pPr>
        <w:spacing w:after="0" w:line="240" w:lineRule="auto"/>
        <w:ind w:left="4320"/>
        <w:jc w:val="both"/>
        <w:rPr>
          <w:rFonts w:ascii="Times New Roman" w:eastAsia="Times New Roman" w:hAnsi="Times New Roman" w:cs="Times New Roman"/>
          <w:sz w:val="24"/>
          <w:szCs w:val="24"/>
        </w:rPr>
      </w:pPr>
      <w:r w:rsidRPr="009E18BF">
        <w:rPr>
          <w:rFonts w:ascii="Times New Roman" w:eastAsia="Times New Roman" w:hAnsi="Times New Roman" w:cs="Times New Roman"/>
          <w:sz w:val="24"/>
          <w:szCs w:val="24"/>
        </w:rPr>
        <w:t>Managing Attorney</w:t>
      </w:r>
    </w:p>
    <w:p w14:paraId="5F50D47C" w14:textId="77777777" w:rsidR="009E18BF" w:rsidRPr="009E18BF" w:rsidRDefault="009E18BF" w:rsidP="009E18BF">
      <w:pPr>
        <w:spacing w:after="0" w:line="240" w:lineRule="auto"/>
        <w:ind w:left="4320"/>
        <w:jc w:val="both"/>
        <w:rPr>
          <w:rFonts w:ascii="Times New Roman" w:eastAsia="Times New Roman" w:hAnsi="Times New Roman" w:cs="Times New Roman"/>
          <w:sz w:val="24"/>
          <w:szCs w:val="24"/>
        </w:rPr>
      </w:pPr>
    </w:p>
    <w:p w14:paraId="3AF47549" w14:textId="77777777" w:rsidR="009E18BF" w:rsidRPr="009E18BF" w:rsidRDefault="009E18BF" w:rsidP="009E18BF">
      <w:pPr>
        <w:spacing w:after="0" w:line="240" w:lineRule="auto"/>
        <w:ind w:left="4320"/>
        <w:jc w:val="both"/>
        <w:rPr>
          <w:rFonts w:ascii="Times New Roman" w:eastAsia="Times New Roman" w:hAnsi="Times New Roman" w:cs="Times New Roman"/>
          <w:sz w:val="24"/>
          <w:szCs w:val="24"/>
        </w:rPr>
      </w:pPr>
    </w:p>
    <w:p w14:paraId="4F443BFF" w14:textId="77777777" w:rsidR="009E18BF" w:rsidRPr="009E18BF" w:rsidRDefault="009E18BF" w:rsidP="009E18BF">
      <w:pPr>
        <w:spacing w:after="0" w:line="240" w:lineRule="auto"/>
        <w:jc w:val="both"/>
        <w:rPr>
          <w:rFonts w:ascii="Times New Roman" w:eastAsia="Times New Roman" w:hAnsi="Times New Roman" w:cs="Times New Roman"/>
          <w:i/>
          <w:iCs/>
          <w:sz w:val="24"/>
          <w:szCs w:val="20"/>
          <w:u w:val="single"/>
        </w:rPr>
      </w:pP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i/>
          <w:iCs/>
          <w:sz w:val="24"/>
          <w:szCs w:val="20"/>
          <w:u w:val="single"/>
        </w:rPr>
        <w:t>/s/ Daniel Moore</w:t>
      </w:r>
    </w:p>
    <w:p w14:paraId="07BE949C" w14:textId="77777777" w:rsidR="009E18BF" w:rsidRPr="009E18BF" w:rsidRDefault="009E18BF" w:rsidP="009E18BF">
      <w:pPr>
        <w:spacing w:after="0" w:line="240" w:lineRule="auto"/>
        <w:jc w:val="both"/>
        <w:rPr>
          <w:rFonts w:ascii="Times New Roman" w:eastAsia="Times New Roman" w:hAnsi="Times New Roman" w:cs="Times New Roman"/>
          <w:sz w:val="24"/>
          <w:szCs w:val="20"/>
        </w:rPr>
      </w:pP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t>Daniel Moore</w:t>
      </w:r>
    </w:p>
    <w:p w14:paraId="3557D886" w14:textId="77777777" w:rsidR="009E18BF" w:rsidRPr="009E18BF" w:rsidRDefault="009E18BF" w:rsidP="009E18BF">
      <w:pPr>
        <w:spacing w:after="0" w:line="240" w:lineRule="auto"/>
        <w:jc w:val="both"/>
        <w:rPr>
          <w:rFonts w:ascii="Times New Roman" w:eastAsia="Times New Roman" w:hAnsi="Times New Roman" w:cs="Times New Roman"/>
          <w:sz w:val="24"/>
          <w:szCs w:val="20"/>
        </w:rPr>
      </w:pP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t>State Bar No. 24116782</w:t>
      </w:r>
    </w:p>
    <w:p w14:paraId="061A5AD5" w14:textId="77777777" w:rsidR="009E18BF" w:rsidRPr="009E18BF" w:rsidRDefault="009E18BF" w:rsidP="009E18BF">
      <w:pPr>
        <w:spacing w:after="0" w:line="240" w:lineRule="auto"/>
        <w:jc w:val="both"/>
        <w:rPr>
          <w:rFonts w:ascii="Times New Roman" w:eastAsia="Times New Roman" w:hAnsi="Times New Roman" w:cs="Times New Roman"/>
          <w:sz w:val="24"/>
          <w:szCs w:val="20"/>
        </w:rPr>
      </w:pP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t>1701 N. Congress Avenue</w:t>
      </w:r>
    </w:p>
    <w:p w14:paraId="3C1B622A" w14:textId="77777777" w:rsidR="009E18BF" w:rsidRPr="009E18BF" w:rsidRDefault="009E18BF" w:rsidP="009E18BF">
      <w:pPr>
        <w:spacing w:after="0" w:line="240" w:lineRule="auto"/>
        <w:jc w:val="both"/>
        <w:rPr>
          <w:rFonts w:ascii="Times New Roman" w:eastAsia="Times New Roman" w:hAnsi="Times New Roman" w:cs="Times New Roman"/>
          <w:sz w:val="24"/>
          <w:szCs w:val="20"/>
        </w:rPr>
      </w:pP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t>P.O. Box 13326</w:t>
      </w:r>
    </w:p>
    <w:p w14:paraId="0191B55C" w14:textId="77777777" w:rsidR="009E18BF" w:rsidRPr="009E18BF" w:rsidRDefault="009E18BF" w:rsidP="009E18BF">
      <w:pPr>
        <w:spacing w:after="0" w:line="240" w:lineRule="auto"/>
        <w:jc w:val="both"/>
        <w:rPr>
          <w:rFonts w:ascii="Times New Roman" w:eastAsia="Times New Roman" w:hAnsi="Times New Roman" w:cs="Times New Roman"/>
          <w:sz w:val="24"/>
          <w:szCs w:val="20"/>
        </w:rPr>
      </w:pP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t>Austin, Texas 78711</w:t>
      </w:r>
    </w:p>
    <w:p w14:paraId="4DE74491" w14:textId="77777777" w:rsidR="009E18BF" w:rsidRPr="009E18BF" w:rsidRDefault="009E18BF" w:rsidP="009E18BF">
      <w:pPr>
        <w:spacing w:after="0" w:line="240" w:lineRule="auto"/>
        <w:jc w:val="both"/>
        <w:rPr>
          <w:rFonts w:ascii="Times New Roman" w:eastAsia="Times New Roman" w:hAnsi="Times New Roman" w:cs="Times New Roman"/>
          <w:sz w:val="24"/>
          <w:szCs w:val="20"/>
        </w:rPr>
      </w:pP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t>(512) 936-7465</w:t>
      </w:r>
    </w:p>
    <w:p w14:paraId="3C3E46B8" w14:textId="77777777" w:rsidR="009E18BF" w:rsidRPr="009E18BF" w:rsidRDefault="009E18BF" w:rsidP="009E18BF">
      <w:pPr>
        <w:spacing w:after="0" w:line="240" w:lineRule="auto"/>
        <w:jc w:val="both"/>
        <w:rPr>
          <w:rFonts w:ascii="Times New Roman" w:eastAsia="Times New Roman" w:hAnsi="Times New Roman" w:cs="Times New Roman"/>
          <w:sz w:val="24"/>
          <w:szCs w:val="20"/>
        </w:rPr>
      </w:pP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t>(512) 936-7268 (facsimile)</w:t>
      </w:r>
    </w:p>
    <w:p w14:paraId="3C2BD032" w14:textId="77777777" w:rsidR="009E18BF" w:rsidRPr="009E18BF" w:rsidRDefault="009E18BF" w:rsidP="009E18BF">
      <w:pPr>
        <w:spacing w:after="0" w:line="240" w:lineRule="auto"/>
        <w:jc w:val="both"/>
        <w:rPr>
          <w:rFonts w:ascii="Times New Roman" w:eastAsia="Times New Roman" w:hAnsi="Times New Roman" w:cs="Times New Roman"/>
          <w:sz w:val="24"/>
          <w:szCs w:val="20"/>
        </w:rPr>
      </w:pP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r>
      <w:r w:rsidRPr="009E18BF">
        <w:rPr>
          <w:rFonts w:ascii="Times New Roman" w:eastAsia="Times New Roman" w:hAnsi="Times New Roman" w:cs="Times New Roman"/>
          <w:sz w:val="24"/>
          <w:szCs w:val="20"/>
        </w:rPr>
        <w:tab/>
        <w:t>Daniel.Moore@puc.texas.gov</w:t>
      </w:r>
    </w:p>
    <w:p w14:paraId="77DECF59" w14:textId="77777777" w:rsidR="009E18BF" w:rsidRPr="009E18BF" w:rsidRDefault="009E18BF" w:rsidP="009E18BF">
      <w:pPr>
        <w:spacing w:after="0" w:line="240" w:lineRule="auto"/>
        <w:jc w:val="both"/>
        <w:rPr>
          <w:rFonts w:ascii="Times New Roman" w:eastAsia="Times New Roman" w:hAnsi="Times New Roman" w:cs="Times New Roman"/>
          <w:b/>
          <w:bCs/>
          <w:caps/>
          <w:sz w:val="24"/>
          <w:szCs w:val="24"/>
        </w:rPr>
      </w:pPr>
    </w:p>
    <w:p w14:paraId="39C58A96" w14:textId="77777777" w:rsidR="009E18BF" w:rsidRPr="009E18BF" w:rsidRDefault="009E18BF" w:rsidP="009E18BF">
      <w:pPr>
        <w:spacing w:after="0" w:line="240" w:lineRule="auto"/>
        <w:jc w:val="both"/>
        <w:rPr>
          <w:rFonts w:ascii="Times New Roman" w:eastAsia="Times New Roman" w:hAnsi="Times New Roman" w:cs="Times New Roman"/>
          <w:b/>
          <w:bCs/>
          <w:caps/>
          <w:sz w:val="24"/>
          <w:szCs w:val="24"/>
        </w:rPr>
      </w:pPr>
    </w:p>
    <w:p w14:paraId="6A625CB4" w14:textId="77777777" w:rsidR="009E18BF" w:rsidRPr="009E18BF" w:rsidRDefault="009E18BF" w:rsidP="009E18BF">
      <w:pPr>
        <w:spacing w:after="0" w:line="240" w:lineRule="auto"/>
        <w:jc w:val="center"/>
        <w:rPr>
          <w:rFonts w:ascii="Times New Roman" w:eastAsia="Times New Roman" w:hAnsi="Times New Roman" w:cs="Times New Roman"/>
          <w:b/>
          <w:caps/>
          <w:sz w:val="24"/>
          <w:szCs w:val="24"/>
        </w:rPr>
      </w:pPr>
      <w:r w:rsidRPr="009E18BF">
        <w:rPr>
          <w:rFonts w:ascii="Times New Roman" w:eastAsia="Times New Roman" w:hAnsi="Times New Roman" w:cs="Times New Roman"/>
          <w:b/>
          <w:caps/>
          <w:sz w:val="24"/>
          <w:szCs w:val="24"/>
        </w:rPr>
        <w:t>DOCKET NO. 50861</w:t>
      </w:r>
    </w:p>
    <w:p w14:paraId="5A8B58C7" w14:textId="77777777" w:rsidR="009E18BF" w:rsidRPr="009E18BF" w:rsidRDefault="009E18BF" w:rsidP="009E18BF">
      <w:pPr>
        <w:spacing w:after="0" w:line="240" w:lineRule="auto"/>
        <w:jc w:val="center"/>
        <w:rPr>
          <w:rFonts w:ascii="Times New Roman" w:eastAsia="Times New Roman" w:hAnsi="Times New Roman" w:cs="Times New Roman"/>
          <w:b/>
          <w:sz w:val="24"/>
          <w:szCs w:val="24"/>
        </w:rPr>
      </w:pPr>
    </w:p>
    <w:p w14:paraId="2ED9C002" w14:textId="77777777" w:rsidR="009E18BF" w:rsidRPr="009E18BF" w:rsidRDefault="009E18BF" w:rsidP="009E18BF">
      <w:pPr>
        <w:spacing w:after="0" w:line="240" w:lineRule="auto"/>
        <w:jc w:val="center"/>
        <w:rPr>
          <w:rFonts w:ascii="Times New Roman" w:eastAsia="Times New Roman" w:hAnsi="Times New Roman" w:cs="Times New Roman"/>
          <w:b/>
          <w:sz w:val="24"/>
          <w:szCs w:val="24"/>
        </w:rPr>
      </w:pPr>
      <w:r w:rsidRPr="009E18BF">
        <w:rPr>
          <w:rFonts w:ascii="Times New Roman" w:eastAsia="Times New Roman" w:hAnsi="Times New Roman" w:cs="Times New Roman"/>
          <w:b/>
          <w:sz w:val="24"/>
          <w:szCs w:val="24"/>
        </w:rPr>
        <w:t>CERTIFICATE OF SERVICE</w:t>
      </w:r>
    </w:p>
    <w:p w14:paraId="72A7CDE9" w14:textId="77777777" w:rsidR="009E18BF" w:rsidRPr="009E18BF" w:rsidRDefault="009E18BF" w:rsidP="009E18BF">
      <w:pPr>
        <w:keepNext/>
        <w:spacing w:after="0" w:line="360" w:lineRule="auto"/>
        <w:ind w:firstLine="720"/>
        <w:jc w:val="both"/>
        <w:rPr>
          <w:rFonts w:ascii="Times New Roman" w:eastAsia="Times New Roman" w:hAnsi="Times New Roman" w:cs="Times New Roman"/>
          <w:sz w:val="24"/>
          <w:szCs w:val="24"/>
        </w:rPr>
      </w:pPr>
    </w:p>
    <w:p w14:paraId="2A9364E6" w14:textId="7B26FC17" w:rsidR="009E18BF" w:rsidRPr="009E18BF" w:rsidRDefault="009E18BF" w:rsidP="009E18BF">
      <w:pPr>
        <w:keepNext/>
        <w:spacing w:after="0" w:line="360" w:lineRule="auto"/>
        <w:ind w:firstLine="720"/>
        <w:jc w:val="both"/>
        <w:rPr>
          <w:rFonts w:ascii="Times New Roman" w:eastAsia="Times New Roman" w:hAnsi="Times New Roman" w:cs="Times New Roman"/>
          <w:color w:val="0D0D0D"/>
          <w:sz w:val="24"/>
          <w:szCs w:val="24"/>
        </w:rPr>
      </w:pPr>
      <w:r w:rsidRPr="009E18BF">
        <w:rPr>
          <w:rFonts w:ascii="Times New Roman" w:eastAsia="Times New Roman" w:hAnsi="Times New Roman" w:cs="Times New Roman"/>
          <w:sz w:val="24"/>
          <w:szCs w:val="24"/>
        </w:rPr>
        <w:t>I</w:t>
      </w:r>
      <w:r w:rsidRPr="009E18BF">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9E18BF">
        <w:rPr>
          <w:rFonts w:ascii="Times New Roman" w:eastAsia="Times New Roman" w:hAnsi="Times New Roman" w:cs="Times New Roman"/>
          <w:sz w:val="24"/>
          <w:szCs w:val="24"/>
        </w:rPr>
        <w:t xml:space="preserve"> </w:t>
      </w:r>
      <w:r w:rsidRPr="009E18BF">
        <w:rPr>
          <w:rFonts w:ascii="Times New Roman" w:eastAsia="Times New Roman" w:hAnsi="Times New Roman" w:cs="Times New Roman"/>
          <w:sz w:val="24"/>
          <w:szCs w:val="24"/>
        </w:rPr>
        <w:fldChar w:fldCharType="begin"/>
      </w:r>
      <w:r w:rsidRPr="009E18BF">
        <w:rPr>
          <w:rFonts w:ascii="Times New Roman" w:eastAsia="Times New Roman" w:hAnsi="Times New Roman" w:cs="Times New Roman"/>
          <w:sz w:val="24"/>
          <w:szCs w:val="24"/>
        </w:rPr>
        <w:instrText xml:space="preserve"> DATE \@ "MMMM d, yyyy" </w:instrText>
      </w:r>
      <w:r w:rsidRPr="009E18BF">
        <w:rPr>
          <w:rFonts w:ascii="Times New Roman" w:eastAsia="Times New Roman" w:hAnsi="Times New Roman" w:cs="Times New Roman"/>
          <w:sz w:val="24"/>
          <w:szCs w:val="24"/>
        </w:rPr>
        <w:fldChar w:fldCharType="separate"/>
      </w:r>
      <w:r w:rsidR="009A6C74">
        <w:rPr>
          <w:rFonts w:ascii="Times New Roman" w:eastAsia="Times New Roman" w:hAnsi="Times New Roman" w:cs="Times New Roman"/>
          <w:noProof/>
          <w:sz w:val="24"/>
          <w:szCs w:val="24"/>
        </w:rPr>
        <w:t>May 21, 2021</w:t>
      </w:r>
      <w:r w:rsidRPr="009E18BF">
        <w:rPr>
          <w:rFonts w:ascii="Times New Roman" w:eastAsia="Times New Roman" w:hAnsi="Times New Roman" w:cs="Times New Roman"/>
          <w:sz w:val="24"/>
          <w:szCs w:val="24"/>
        </w:rPr>
        <w:fldChar w:fldCharType="end"/>
      </w:r>
      <w:r w:rsidRPr="009E18BF">
        <w:rPr>
          <w:rFonts w:ascii="Times New Roman" w:eastAsia="Times New Roman" w:hAnsi="Times New Roman" w:cs="Times New Roman"/>
          <w:color w:val="0D0D0D"/>
          <w:sz w:val="24"/>
          <w:szCs w:val="24"/>
        </w:rPr>
        <w:t>, in accordance with the Order Suspending Rules, issued in Project No. 50664.</w:t>
      </w:r>
    </w:p>
    <w:p w14:paraId="73928BC4" w14:textId="77777777" w:rsidR="009E18BF" w:rsidRPr="009E18BF" w:rsidRDefault="009E18BF" w:rsidP="009E18BF">
      <w:pPr>
        <w:keepNext/>
        <w:spacing w:after="0" w:line="360" w:lineRule="auto"/>
        <w:ind w:firstLine="720"/>
        <w:jc w:val="both"/>
        <w:rPr>
          <w:rFonts w:ascii="Times New Roman" w:eastAsia="Times New Roman" w:hAnsi="Times New Roman" w:cs="Times New Roman"/>
          <w:sz w:val="24"/>
          <w:szCs w:val="24"/>
        </w:rPr>
      </w:pPr>
    </w:p>
    <w:p w14:paraId="5808D197" w14:textId="77777777" w:rsidR="009E18BF" w:rsidRPr="009E18BF" w:rsidRDefault="009E18BF" w:rsidP="009E18BF">
      <w:pPr>
        <w:keepNext/>
        <w:spacing w:after="0" w:line="240" w:lineRule="auto"/>
        <w:ind w:left="3600" w:firstLine="720"/>
        <w:jc w:val="both"/>
        <w:rPr>
          <w:rFonts w:ascii="Times New Roman" w:eastAsia="Times New Roman" w:hAnsi="Times New Roman" w:cs="Times New Roman"/>
          <w:i/>
          <w:iCs/>
          <w:sz w:val="24"/>
          <w:szCs w:val="24"/>
          <w:u w:val="single"/>
        </w:rPr>
      </w:pPr>
      <w:r w:rsidRPr="009E18BF">
        <w:rPr>
          <w:rFonts w:ascii="Times New Roman" w:eastAsia="Times New Roman" w:hAnsi="Times New Roman" w:cs="Times New Roman"/>
          <w:i/>
          <w:iCs/>
          <w:sz w:val="24"/>
          <w:szCs w:val="24"/>
          <w:u w:val="single"/>
        </w:rPr>
        <w:t>/s/ Daniel Moore</w:t>
      </w:r>
    </w:p>
    <w:p w14:paraId="655D8391" w14:textId="77777777" w:rsidR="009E18BF" w:rsidRPr="009E18BF" w:rsidRDefault="009E18BF" w:rsidP="009E18BF">
      <w:pPr>
        <w:spacing w:after="0" w:line="240" w:lineRule="auto"/>
        <w:ind w:left="4320"/>
        <w:jc w:val="both"/>
        <w:rPr>
          <w:rFonts w:ascii="Times New Roman" w:eastAsia="Calibri" w:hAnsi="Times New Roman" w:cs="Times New Roman"/>
          <w:sz w:val="24"/>
          <w:szCs w:val="24"/>
        </w:rPr>
      </w:pPr>
      <w:r w:rsidRPr="009E18BF">
        <w:rPr>
          <w:rFonts w:ascii="Times New Roman" w:eastAsia="Times New Roman" w:hAnsi="Times New Roman" w:cs="Times New Roman"/>
          <w:sz w:val="24"/>
          <w:szCs w:val="20"/>
        </w:rPr>
        <w:t>Daniel Moore</w:t>
      </w:r>
    </w:p>
    <w:p w14:paraId="1C775977" w14:textId="77777777" w:rsidR="009E18BF" w:rsidRPr="00DA7200" w:rsidRDefault="009E18BF" w:rsidP="009E18BF">
      <w:pPr>
        <w:pStyle w:val="Documentheading"/>
        <w:spacing w:after="120" w:line="360" w:lineRule="auto"/>
        <w:rPr>
          <w:sz w:val="24"/>
          <w:szCs w:val="24"/>
        </w:rPr>
      </w:pPr>
    </w:p>
    <w:p w14:paraId="111957A9" w14:textId="77777777" w:rsidR="009E18BF" w:rsidRDefault="009E18BF"/>
    <w:sectPr w:rsidR="009E18BF">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AFE74B" w14:textId="77777777" w:rsidR="005311B1" w:rsidRDefault="005311B1" w:rsidP="005311B1">
      <w:pPr>
        <w:spacing w:after="0" w:line="240" w:lineRule="auto"/>
      </w:pPr>
      <w:r>
        <w:separator/>
      </w:r>
    </w:p>
  </w:endnote>
  <w:endnote w:type="continuationSeparator" w:id="0">
    <w:p w14:paraId="2F5CC1FD" w14:textId="77777777" w:rsidR="005311B1" w:rsidRDefault="005311B1" w:rsidP="005311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52723121"/>
      <w:docPartObj>
        <w:docPartGallery w:val="Page Numbers (Bottom of Page)"/>
        <w:docPartUnique/>
      </w:docPartObj>
    </w:sdtPr>
    <w:sdtEndPr/>
    <w:sdtContent>
      <w:sdt>
        <w:sdtPr>
          <w:id w:val="1728636285"/>
          <w:docPartObj>
            <w:docPartGallery w:val="Page Numbers (Top of Page)"/>
            <w:docPartUnique/>
          </w:docPartObj>
        </w:sdtPr>
        <w:sdtEndPr/>
        <w:sdtContent>
          <w:p w14:paraId="0A87EE42" w14:textId="00D079ED" w:rsidR="005311B1" w:rsidRDefault="005311B1">
            <w:pPr>
              <w:pStyle w:val="Footer"/>
              <w:jc w:val="center"/>
            </w:pPr>
            <w:r w:rsidRPr="005311B1">
              <w:rPr>
                <w:rFonts w:ascii="Times New Roman" w:hAnsi="Times New Roman" w:cs="Times New Roman"/>
                <w:sz w:val="16"/>
                <w:szCs w:val="16"/>
              </w:rPr>
              <w:t xml:space="preserve">Page </w:t>
            </w:r>
            <w:r w:rsidRPr="005311B1">
              <w:rPr>
                <w:rFonts w:ascii="Times New Roman" w:hAnsi="Times New Roman" w:cs="Times New Roman"/>
                <w:sz w:val="16"/>
                <w:szCs w:val="16"/>
              </w:rPr>
              <w:fldChar w:fldCharType="begin"/>
            </w:r>
            <w:r w:rsidRPr="005311B1">
              <w:rPr>
                <w:rFonts w:ascii="Times New Roman" w:hAnsi="Times New Roman" w:cs="Times New Roman"/>
                <w:sz w:val="16"/>
                <w:szCs w:val="16"/>
              </w:rPr>
              <w:instrText xml:space="preserve"> PAGE </w:instrText>
            </w:r>
            <w:r w:rsidRPr="005311B1">
              <w:rPr>
                <w:rFonts w:ascii="Times New Roman" w:hAnsi="Times New Roman" w:cs="Times New Roman"/>
                <w:sz w:val="16"/>
                <w:szCs w:val="16"/>
              </w:rPr>
              <w:fldChar w:fldCharType="separate"/>
            </w:r>
            <w:r w:rsidRPr="005311B1">
              <w:rPr>
                <w:rFonts w:ascii="Times New Roman" w:hAnsi="Times New Roman" w:cs="Times New Roman"/>
                <w:noProof/>
                <w:sz w:val="16"/>
                <w:szCs w:val="16"/>
              </w:rPr>
              <w:t>2</w:t>
            </w:r>
            <w:r w:rsidRPr="005311B1">
              <w:rPr>
                <w:rFonts w:ascii="Times New Roman" w:hAnsi="Times New Roman" w:cs="Times New Roman"/>
                <w:sz w:val="16"/>
                <w:szCs w:val="16"/>
              </w:rPr>
              <w:fldChar w:fldCharType="end"/>
            </w:r>
            <w:r w:rsidRPr="005311B1">
              <w:rPr>
                <w:rFonts w:ascii="Times New Roman" w:hAnsi="Times New Roman" w:cs="Times New Roman"/>
                <w:sz w:val="16"/>
                <w:szCs w:val="16"/>
              </w:rPr>
              <w:t xml:space="preserve"> of </w:t>
            </w:r>
            <w:r w:rsidRPr="005311B1">
              <w:rPr>
                <w:rFonts w:ascii="Times New Roman" w:hAnsi="Times New Roman" w:cs="Times New Roman"/>
                <w:sz w:val="16"/>
                <w:szCs w:val="16"/>
              </w:rPr>
              <w:fldChar w:fldCharType="begin"/>
            </w:r>
            <w:r w:rsidRPr="005311B1">
              <w:rPr>
                <w:rFonts w:ascii="Times New Roman" w:hAnsi="Times New Roman" w:cs="Times New Roman"/>
                <w:sz w:val="16"/>
                <w:szCs w:val="16"/>
              </w:rPr>
              <w:instrText xml:space="preserve"> NUMPAGES  </w:instrText>
            </w:r>
            <w:r w:rsidRPr="005311B1">
              <w:rPr>
                <w:rFonts w:ascii="Times New Roman" w:hAnsi="Times New Roman" w:cs="Times New Roman"/>
                <w:sz w:val="16"/>
                <w:szCs w:val="16"/>
              </w:rPr>
              <w:fldChar w:fldCharType="separate"/>
            </w:r>
            <w:r w:rsidRPr="005311B1">
              <w:rPr>
                <w:rFonts w:ascii="Times New Roman" w:hAnsi="Times New Roman" w:cs="Times New Roman"/>
                <w:noProof/>
                <w:sz w:val="16"/>
                <w:szCs w:val="16"/>
              </w:rPr>
              <w:t>2</w:t>
            </w:r>
            <w:r w:rsidRPr="005311B1">
              <w:rPr>
                <w:rFonts w:ascii="Times New Roman" w:hAnsi="Times New Roman" w:cs="Times New Roman"/>
                <w:sz w:val="16"/>
                <w:szCs w:val="16"/>
              </w:rPr>
              <w:fldChar w:fldCharType="end"/>
            </w:r>
          </w:p>
        </w:sdtContent>
      </w:sdt>
    </w:sdtContent>
  </w:sdt>
  <w:p w14:paraId="2EAF5EFF" w14:textId="77777777" w:rsidR="005311B1" w:rsidRDefault="005311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3C6BAC" w14:textId="77777777" w:rsidR="005311B1" w:rsidRDefault="005311B1" w:rsidP="005311B1">
      <w:pPr>
        <w:spacing w:after="0" w:line="240" w:lineRule="auto"/>
      </w:pPr>
      <w:r>
        <w:separator/>
      </w:r>
    </w:p>
  </w:footnote>
  <w:footnote w:type="continuationSeparator" w:id="0">
    <w:p w14:paraId="214C77EE" w14:textId="77777777" w:rsidR="005311B1" w:rsidRDefault="005311B1" w:rsidP="005311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6FE6D9E"/>
    <w:multiLevelType w:val="hybridMultilevel"/>
    <w:tmpl w:val="1B3E8E86"/>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8BF"/>
    <w:rsid w:val="000009B2"/>
    <w:rsid w:val="00036E46"/>
    <w:rsid w:val="0007218F"/>
    <w:rsid w:val="000D4CDC"/>
    <w:rsid w:val="000E7A88"/>
    <w:rsid w:val="00115BDA"/>
    <w:rsid w:val="00126301"/>
    <w:rsid w:val="00175282"/>
    <w:rsid w:val="001C0B53"/>
    <w:rsid w:val="001C2BC6"/>
    <w:rsid w:val="001C4A47"/>
    <w:rsid w:val="001D0FCA"/>
    <w:rsid w:val="00202847"/>
    <w:rsid w:val="00210757"/>
    <w:rsid w:val="002519D0"/>
    <w:rsid w:val="002C3E84"/>
    <w:rsid w:val="002C6F60"/>
    <w:rsid w:val="0031269F"/>
    <w:rsid w:val="003173E5"/>
    <w:rsid w:val="00335A27"/>
    <w:rsid w:val="00336045"/>
    <w:rsid w:val="00342F23"/>
    <w:rsid w:val="00395FCF"/>
    <w:rsid w:val="003A7C04"/>
    <w:rsid w:val="003E7CF9"/>
    <w:rsid w:val="00405471"/>
    <w:rsid w:val="00411063"/>
    <w:rsid w:val="00421B8C"/>
    <w:rsid w:val="00433393"/>
    <w:rsid w:val="00441DE5"/>
    <w:rsid w:val="004436BF"/>
    <w:rsid w:val="00462F31"/>
    <w:rsid w:val="00467E56"/>
    <w:rsid w:val="0047627F"/>
    <w:rsid w:val="004A2EE4"/>
    <w:rsid w:val="004A43B9"/>
    <w:rsid w:val="004D24EE"/>
    <w:rsid w:val="004E07BB"/>
    <w:rsid w:val="004F200C"/>
    <w:rsid w:val="005067D0"/>
    <w:rsid w:val="005311B1"/>
    <w:rsid w:val="005319CB"/>
    <w:rsid w:val="0055262D"/>
    <w:rsid w:val="005A2A5E"/>
    <w:rsid w:val="005D0B31"/>
    <w:rsid w:val="005D17DD"/>
    <w:rsid w:val="005F0E2B"/>
    <w:rsid w:val="005F253C"/>
    <w:rsid w:val="00603B95"/>
    <w:rsid w:val="00625A6E"/>
    <w:rsid w:val="00630139"/>
    <w:rsid w:val="0064674A"/>
    <w:rsid w:val="006545E4"/>
    <w:rsid w:val="00683D05"/>
    <w:rsid w:val="00690FB0"/>
    <w:rsid w:val="006A2874"/>
    <w:rsid w:val="006D71D3"/>
    <w:rsid w:val="006E7603"/>
    <w:rsid w:val="00712FAF"/>
    <w:rsid w:val="0073175E"/>
    <w:rsid w:val="00735022"/>
    <w:rsid w:val="007526AD"/>
    <w:rsid w:val="0075336C"/>
    <w:rsid w:val="00754FA9"/>
    <w:rsid w:val="00773421"/>
    <w:rsid w:val="007D39C2"/>
    <w:rsid w:val="007D5A60"/>
    <w:rsid w:val="007F5C91"/>
    <w:rsid w:val="00805C98"/>
    <w:rsid w:val="00862754"/>
    <w:rsid w:val="00885E8B"/>
    <w:rsid w:val="008A62F2"/>
    <w:rsid w:val="00990E0F"/>
    <w:rsid w:val="009A3E94"/>
    <w:rsid w:val="009A6C74"/>
    <w:rsid w:val="009B27EE"/>
    <w:rsid w:val="009B445F"/>
    <w:rsid w:val="009C3037"/>
    <w:rsid w:val="009C3D05"/>
    <w:rsid w:val="009D0771"/>
    <w:rsid w:val="009E18BF"/>
    <w:rsid w:val="009E6A9E"/>
    <w:rsid w:val="00A1610D"/>
    <w:rsid w:val="00A6360A"/>
    <w:rsid w:val="00A80FD0"/>
    <w:rsid w:val="00A8248E"/>
    <w:rsid w:val="00AA201F"/>
    <w:rsid w:val="00B075EC"/>
    <w:rsid w:val="00B129CE"/>
    <w:rsid w:val="00B33E1D"/>
    <w:rsid w:val="00B44C94"/>
    <w:rsid w:val="00B9455B"/>
    <w:rsid w:val="00BD011C"/>
    <w:rsid w:val="00BD07F9"/>
    <w:rsid w:val="00C142DD"/>
    <w:rsid w:val="00C21AD5"/>
    <w:rsid w:val="00C87E3F"/>
    <w:rsid w:val="00CB1F77"/>
    <w:rsid w:val="00CB56A7"/>
    <w:rsid w:val="00CC65FB"/>
    <w:rsid w:val="00CF4E2F"/>
    <w:rsid w:val="00D14F06"/>
    <w:rsid w:val="00D51BC7"/>
    <w:rsid w:val="00D70D2D"/>
    <w:rsid w:val="00DC0936"/>
    <w:rsid w:val="00DC681D"/>
    <w:rsid w:val="00E03DC5"/>
    <w:rsid w:val="00E13F48"/>
    <w:rsid w:val="00E3305B"/>
    <w:rsid w:val="00E91377"/>
    <w:rsid w:val="00EC65C7"/>
    <w:rsid w:val="00EE68F1"/>
    <w:rsid w:val="00F02C48"/>
    <w:rsid w:val="00F20AB4"/>
    <w:rsid w:val="00F2151D"/>
    <w:rsid w:val="00F26E3A"/>
    <w:rsid w:val="00F453C0"/>
    <w:rsid w:val="00F67028"/>
    <w:rsid w:val="00F74B43"/>
    <w:rsid w:val="00FA3398"/>
    <w:rsid w:val="00FD772C"/>
    <w:rsid w:val="00FF0292"/>
    <w:rsid w:val="00FF2180"/>
    <w:rsid w:val="00FF6C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664BDB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heading">
    <w:name w:val="Document heading"/>
    <w:basedOn w:val="Normal"/>
    <w:rsid w:val="009E18BF"/>
    <w:pPr>
      <w:keepNext/>
      <w:spacing w:after="0" w:line="240" w:lineRule="auto"/>
      <w:jc w:val="center"/>
    </w:pPr>
    <w:rPr>
      <w:rFonts w:ascii="Times New Roman" w:eastAsia="Times New Roman" w:hAnsi="Times New Roman" w:cs="Times New Roman"/>
      <w:b/>
      <w:caps/>
      <w:sz w:val="28"/>
      <w:szCs w:val="20"/>
    </w:rPr>
  </w:style>
  <w:style w:type="paragraph" w:styleId="ListParagraph">
    <w:name w:val="List Paragraph"/>
    <w:basedOn w:val="Normal"/>
    <w:uiPriority w:val="34"/>
    <w:qFormat/>
    <w:rsid w:val="003173E5"/>
    <w:pPr>
      <w:spacing w:after="0" w:line="240" w:lineRule="auto"/>
      <w:ind w:left="720"/>
      <w:contextualSpacing/>
      <w:jc w:val="both"/>
    </w:pPr>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5311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11B1"/>
    <w:rPr>
      <w:rFonts w:ascii="Segoe UI" w:hAnsi="Segoe UI" w:cs="Segoe UI"/>
      <w:sz w:val="18"/>
      <w:szCs w:val="18"/>
    </w:rPr>
  </w:style>
  <w:style w:type="paragraph" w:styleId="Header">
    <w:name w:val="header"/>
    <w:basedOn w:val="Normal"/>
    <w:link w:val="HeaderChar"/>
    <w:uiPriority w:val="99"/>
    <w:unhideWhenUsed/>
    <w:rsid w:val="005311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11B1"/>
  </w:style>
  <w:style w:type="paragraph" w:styleId="Footer">
    <w:name w:val="footer"/>
    <w:basedOn w:val="Normal"/>
    <w:link w:val="FooterChar"/>
    <w:uiPriority w:val="99"/>
    <w:unhideWhenUsed/>
    <w:rsid w:val="005311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11B1"/>
  </w:style>
  <w:style w:type="character" w:styleId="CommentReference">
    <w:name w:val="annotation reference"/>
    <w:basedOn w:val="DefaultParagraphFont"/>
    <w:uiPriority w:val="99"/>
    <w:semiHidden/>
    <w:unhideWhenUsed/>
    <w:rsid w:val="009A3E94"/>
    <w:rPr>
      <w:sz w:val="16"/>
      <w:szCs w:val="16"/>
    </w:rPr>
  </w:style>
  <w:style w:type="paragraph" w:styleId="CommentText">
    <w:name w:val="annotation text"/>
    <w:basedOn w:val="Normal"/>
    <w:link w:val="CommentTextChar"/>
    <w:uiPriority w:val="99"/>
    <w:semiHidden/>
    <w:unhideWhenUsed/>
    <w:rsid w:val="009A3E94"/>
    <w:pPr>
      <w:spacing w:line="240" w:lineRule="auto"/>
    </w:pPr>
    <w:rPr>
      <w:sz w:val="20"/>
      <w:szCs w:val="20"/>
    </w:rPr>
  </w:style>
  <w:style w:type="character" w:customStyle="1" w:styleId="CommentTextChar">
    <w:name w:val="Comment Text Char"/>
    <w:basedOn w:val="DefaultParagraphFont"/>
    <w:link w:val="CommentText"/>
    <w:uiPriority w:val="99"/>
    <w:semiHidden/>
    <w:rsid w:val="009A3E94"/>
    <w:rPr>
      <w:sz w:val="20"/>
      <w:szCs w:val="20"/>
    </w:rPr>
  </w:style>
  <w:style w:type="paragraph" w:styleId="CommentSubject">
    <w:name w:val="annotation subject"/>
    <w:basedOn w:val="CommentText"/>
    <w:next w:val="CommentText"/>
    <w:link w:val="CommentSubjectChar"/>
    <w:uiPriority w:val="99"/>
    <w:semiHidden/>
    <w:unhideWhenUsed/>
    <w:rsid w:val="009A3E94"/>
    <w:rPr>
      <w:b/>
      <w:bCs/>
    </w:rPr>
  </w:style>
  <w:style w:type="character" w:customStyle="1" w:styleId="CommentSubjectChar">
    <w:name w:val="Comment Subject Char"/>
    <w:basedOn w:val="CommentTextChar"/>
    <w:link w:val="CommentSubject"/>
    <w:uiPriority w:val="99"/>
    <w:semiHidden/>
    <w:rsid w:val="009A3E9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542</Words>
  <Characters>3096</Characters>
  <Application>Microsoft Office Word</Application>
  <DocSecurity>0</DocSecurity>
  <Lines>25</Lines>
  <Paragraphs>7</Paragraphs>
  <ScaleCrop>false</ScaleCrop>
  <Company/>
  <LinksUpToDate>false</LinksUpToDate>
  <CharactersWithSpaces>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2021-05-21T15:54:00Z</dcterms:created>
  <dcterms:modified xsi:type="dcterms:W3CDTF">2021-05-21T15:54:00Z</dcterms:modified>
</cp:coreProperties>
</file>